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7B2956" w:rsidRDefault="007B2956" w:rsidP="007B2956">
      <w:pPr>
        <w:jc w:val="both"/>
        <w:rPr>
          <w:rFonts w:ascii="Times New Roman" w:hAnsi="Times New Roman" w:cs="Times New Roman"/>
          <w:sz w:val="28"/>
          <w:szCs w:val="28"/>
        </w:rPr>
      </w:pPr>
      <w:r w:rsidRPr="007B2956">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60.5pt" o:ole="">
            <v:imagedata r:id="rId9" o:title=""/>
          </v:shape>
          <o:OLEObject Type="Embed" ProgID="FoxitReader.Document" ShapeID="_x0000_i1025" DrawAspect="Content" ObjectID="_1741087027" r:id="rId10"/>
        </w:object>
      </w:r>
      <w:bookmarkEnd w:id="0"/>
    </w:p>
    <w:p w:rsidR="002733EB" w:rsidRPr="00F95433" w:rsidRDefault="002733EB" w:rsidP="002733EB">
      <w:pPr>
        <w:jc w:val="right"/>
        <w:rPr>
          <w:rFonts w:ascii="Times New Roman" w:hAnsi="Times New Roman" w:cs="Times New Roman"/>
          <w:sz w:val="28"/>
          <w:szCs w:val="28"/>
        </w:rPr>
      </w:pPr>
      <w:r w:rsidRPr="00F95433">
        <w:rPr>
          <w:rFonts w:ascii="Times New Roman" w:hAnsi="Times New Roman" w:cs="Times New Roman"/>
          <w:sz w:val="28"/>
          <w:szCs w:val="28"/>
        </w:rPr>
        <w:t xml:space="preserve">Приложение </w:t>
      </w:r>
    </w:p>
    <w:p w:rsidR="002733EB" w:rsidRPr="00F95433" w:rsidRDefault="002733EB" w:rsidP="002733EB">
      <w:pPr>
        <w:jc w:val="right"/>
        <w:rPr>
          <w:rFonts w:ascii="Times New Roman" w:hAnsi="Times New Roman" w:cs="Times New Roman"/>
          <w:sz w:val="28"/>
          <w:szCs w:val="28"/>
        </w:rPr>
      </w:pPr>
      <w:r w:rsidRPr="00F95433">
        <w:rPr>
          <w:rFonts w:ascii="Times New Roman" w:hAnsi="Times New Roman" w:cs="Times New Roman"/>
          <w:sz w:val="28"/>
          <w:szCs w:val="28"/>
        </w:rPr>
        <w:t xml:space="preserve">к приказу начальника УСЗН </w:t>
      </w:r>
    </w:p>
    <w:p w:rsidR="002733EB" w:rsidRPr="00F95433" w:rsidRDefault="002733EB" w:rsidP="002733EB">
      <w:pPr>
        <w:jc w:val="right"/>
        <w:rPr>
          <w:rFonts w:ascii="Times New Roman" w:hAnsi="Times New Roman" w:cs="Times New Roman"/>
          <w:sz w:val="28"/>
          <w:szCs w:val="28"/>
        </w:rPr>
      </w:pPr>
      <w:r w:rsidRPr="00F95433">
        <w:rPr>
          <w:rFonts w:ascii="Times New Roman" w:hAnsi="Times New Roman" w:cs="Times New Roman"/>
          <w:sz w:val="28"/>
          <w:szCs w:val="28"/>
        </w:rPr>
        <w:t>№</w:t>
      </w:r>
      <w:r w:rsidR="006B34EB">
        <w:rPr>
          <w:rFonts w:ascii="Times New Roman" w:hAnsi="Times New Roman" w:cs="Times New Roman"/>
          <w:sz w:val="28"/>
          <w:szCs w:val="28"/>
        </w:rPr>
        <w:t xml:space="preserve"> </w:t>
      </w:r>
      <w:r w:rsidR="00DB4ACD">
        <w:rPr>
          <w:rFonts w:ascii="Times New Roman" w:hAnsi="Times New Roman" w:cs="Times New Roman"/>
          <w:sz w:val="28"/>
          <w:szCs w:val="28"/>
        </w:rPr>
        <w:t>11</w:t>
      </w:r>
      <w:r w:rsidR="006B34EB">
        <w:rPr>
          <w:rFonts w:ascii="Times New Roman" w:hAnsi="Times New Roman" w:cs="Times New Roman"/>
          <w:sz w:val="28"/>
          <w:szCs w:val="28"/>
        </w:rPr>
        <w:t xml:space="preserve"> </w:t>
      </w:r>
      <w:r w:rsidRPr="00F95433">
        <w:rPr>
          <w:rFonts w:ascii="Times New Roman" w:hAnsi="Times New Roman" w:cs="Times New Roman"/>
          <w:sz w:val="28"/>
          <w:szCs w:val="28"/>
        </w:rPr>
        <w:t>от</w:t>
      </w:r>
      <w:r w:rsidR="006B34EB">
        <w:rPr>
          <w:rFonts w:ascii="Times New Roman" w:hAnsi="Times New Roman" w:cs="Times New Roman"/>
          <w:sz w:val="28"/>
          <w:szCs w:val="28"/>
        </w:rPr>
        <w:t xml:space="preserve"> </w:t>
      </w:r>
      <w:r w:rsidR="00DB4ACD">
        <w:rPr>
          <w:rFonts w:ascii="Times New Roman" w:hAnsi="Times New Roman" w:cs="Times New Roman"/>
          <w:sz w:val="28"/>
          <w:szCs w:val="28"/>
        </w:rPr>
        <w:t>31</w:t>
      </w:r>
      <w:r w:rsidR="006B34EB">
        <w:rPr>
          <w:rFonts w:ascii="Times New Roman" w:hAnsi="Times New Roman" w:cs="Times New Roman"/>
          <w:sz w:val="28"/>
          <w:szCs w:val="28"/>
        </w:rPr>
        <w:t xml:space="preserve"> </w:t>
      </w:r>
      <w:r w:rsidR="00DB4ACD">
        <w:rPr>
          <w:rFonts w:ascii="Times New Roman" w:hAnsi="Times New Roman" w:cs="Times New Roman"/>
          <w:sz w:val="28"/>
          <w:szCs w:val="28"/>
        </w:rPr>
        <w:t>января</w:t>
      </w:r>
      <w:r w:rsidR="006B34EB">
        <w:rPr>
          <w:rFonts w:ascii="Times New Roman" w:hAnsi="Times New Roman" w:cs="Times New Roman"/>
          <w:sz w:val="28"/>
          <w:szCs w:val="28"/>
        </w:rPr>
        <w:t xml:space="preserve"> </w:t>
      </w:r>
      <w:r w:rsidRPr="00F95433">
        <w:rPr>
          <w:rFonts w:ascii="Times New Roman" w:hAnsi="Times New Roman" w:cs="Times New Roman"/>
          <w:sz w:val="28"/>
          <w:szCs w:val="28"/>
        </w:rPr>
        <w:t>20</w:t>
      </w:r>
      <w:r w:rsidR="006B34EB">
        <w:rPr>
          <w:rFonts w:ascii="Times New Roman" w:hAnsi="Times New Roman" w:cs="Times New Roman"/>
          <w:sz w:val="28"/>
          <w:szCs w:val="28"/>
        </w:rPr>
        <w:t>2</w:t>
      </w:r>
      <w:r w:rsidR="00DB4ACD">
        <w:rPr>
          <w:rFonts w:ascii="Times New Roman" w:hAnsi="Times New Roman" w:cs="Times New Roman"/>
          <w:sz w:val="28"/>
          <w:szCs w:val="28"/>
        </w:rPr>
        <w:t>3</w:t>
      </w:r>
      <w:r w:rsidRPr="00F95433">
        <w:rPr>
          <w:rFonts w:ascii="Times New Roman" w:hAnsi="Times New Roman" w:cs="Times New Roman"/>
          <w:sz w:val="28"/>
          <w:szCs w:val="28"/>
        </w:rPr>
        <w:t>г.</w:t>
      </w:r>
    </w:p>
    <w:p w:rsidR="002733EB" w:rsidRPr="00F95433" w:rsidRDefault="002733EB" w:rsidP="002733EB">
      <w:pPr>
        <w:jc w:val="right"/>
        <w:rPr>
          <w:rFonts w:ascii="Times New Roman" w:hAnsi="Times New Roman" w:cs="Times New Roman"/>
          <w:sz w:val="28"/>
          <w:szCs w:val="28"/>
        </w:rPr>
      </w:pPr>
    </w:p>
    <w:p w:rsidR="002733EB" w:rsidRPr="00F95433" w:rsidRDefault="002733EB" w:rsidP="002733EB">
      <w:pPr>
        <w:jc w:val="center"/>
        <w:rPr>
          <w:rFonts w:ascii="Times New Roman" w:hAnsi="Times New Roman" w:cs="Times New Roman"/>
          <w:b/>
          <w:sz w:val="28"/>
          <w:szCs w:val="28"/>
        </w:rPr>
      </w:pPr>
      <w:r w:rsidRPr="00F95433">
        <w:rPr>
          <w:rFonts w:ascii="Times New Roman" w:hAnsi="Times New Roman" w:cs="Times New Roman"/>
          <w:b/>
          <w:sz w:val="28"/>
          <w:szCs w:val="28"/>
        </w:rPr>
        <w:t>Учетная политика для целей бухгалтерского учета</w:t>
      </w:r>
    </w:p>
    <w:p w:rsidR="002733EB" w:rsidRPr="00F95433" w:rsidRDefault="002733EB" w:rsidP="002733EB">
      <w:pPr>
        <w:spacing w:line="240" w:lineRule="atLeast"/>
        <w:jc w:val="center"/>
        <w:rPr>
          <w:rFonts w:ascii="Times New Roman" w:hAnsi="Times New Roman" w:cs="Times New Roman"/>
          <w:b/>
          <w:sz w:val="28"/>
          <w:szCs w:val="28"/>
        </w:rPr>
      </w:pPr>
      <w:r w:rsidRPr="00F95433">
        <w:rPr>
          <w:rFonts w:ascii="Times New Roman" w:hAnsi="Times New Roman" w:cs="Times New Roman"/>
          <w:b/>
          <w:sz w:val="28"/>
          <w:szCs w:val="28"/>
        </w:rPr>
        <w:t>Управления социальной защиты населения</w:t>
      </w:r>
    </w:p>
    <w:p w:rsidR="002733EB" w:rsidRPr="00F95433" w:rsidRDefault="002733EB" w:rsidP="002733EB">
      <w:pPr>
        <w:spacing w:line="240" w:lineRule="atLeast"/>
        <w:jc w:val="center"/>
        <w:rPr>
          <w:rFonts w:ascii="Times New Roman" w:hAnsi="Times New Roman" w:cs="Times New Roman"/>
          <w:b/>
          <w:sz w:val="28"/>
          <w:szCs w:val="28"/>
        </w:rPr>
      </w:pPr>
      <w:r w:rsidRPr="00F95433">
        <w:rPr>
          <w:rFonts w:ascii="Times New Roman" w:hAnsi="Times New Roman" w:cs="Times New Roman"/>
          <w:b/>
          <w:sz w:val="28"/>
          <w:szCs w:val="28"/>
        </w:rPr>
        <w:t>Октябрьского муниципального района</w:t>
      </w:r>
    </w:p>
    <w:p w:rsidR="002733EB" w:rsidRPr="00F95433" w:rsidRDefault="002733EB" w:rsidP="002733EB">
      <w:pPr>
        <w:spacing w:line="240" w:lineRule="atLeast"/>
        <w:ind w:firstLine="708"/>
        <w:jc w:val="both"/>
        <w:rPr>
          <w:rFonts w:ascii="Times New Roman" w:hAnsi="Times New Roman" w:cs="Times New Roman"/>
          <w:sz w:val="28"/>
          <w:szCs w:val="28"/>
        </w:rPr>
      </w:pPr>
      <w:r w:rsidRPr="00F95433">
        <w:rPr>
          <w:rFonts w:ascii="Times New Roman" w:hAnsi="Times New Roman" w:cs="Times New Roman"/>
          <w:sz w:val="28"/>
          <w:szCs w:val="28"/>
        </w:rPr>
        <w:t xml:space="preserve"> Настоящая Учетная политика для целей бухгалтерского учета (дале</w:t>
      </w:r>
      <w:proofErr w:type="gramStart"/>
      <w:r w:rsidRPr="00F95433">
        <w:rPr>
          <w:rFonts w:ascii="Times New Roman" w:hAnsi="Times New Roman" w:cs="Times New Roman"/>
          <w:sz w:val="28"/>
          <w:szCs w:val="28"/>
        </w:rPr>
        <w:t>е-</w:t>
      </w:r>
      <w:proofErr w:type="gramEnd"/>
      <w:r w:rsidRPr="00F95433">
        <w:rPr>
          <w:rFonts w:ascii="Times New Roman" w:hAnsi="Times New Roman" w:cs="Times New Roman"/>
          <w:sz w:val="28"/>
          <w:szCs w:val="28"/>
        </w:rPr>
        <w:t xml:space="preserve"> Учетная политика) разработана в соответствии с:</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Бюджетным кодексом Российской Федерации;</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Федеральным законом от 05.04.2013г. №44-ФЗ «О контрактной системе в сфере закупок товаров, работ, услуг для обеспечения государственных и муниципальных нужд»;</w:t>
      </w:r>
    </w:p>
    <w:p w:rsidR="002733EB"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Федерального закона от 06.12.2011г. №402-ФЗ «О бухгалтерском учете»;</w:t>
      </w:r>
    </w:p>
    <w:p w:rsidR="00E673FD" w:rsidRDefault="00E673FD" w:rsidP="00E67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95433">
        <w:rPr>
          <w:rFonts w:ascii="Times New Roman" w:hAnsi="Times New Roman" w:cs="Times New Roman"/>
          <w:sz w:val="28"/>
          <w:szCs w:val="28"/>
        </w:rPr>
        <w:t xml:space="preserve">- Федеральными стандартами бухгалтерского учета </w:t>
      </w:r>
      <w:r>
        <w:rPr>
          <w:rFonts w:ascii="Times New Roman" w:hAnsi="Times New Roman" w:cs="Times New Roman"/>
          <w:sz w:val="28"/>
          <w:szCs w:val="28"/>
        </w:rPr>
        <w:t>государственных финансов и Методическими рекомендациями по применению этих федеральных стандартов, доведенными  письмами Минфина России</w:t>
      </w:r>
    </w:p>
    <w:p w:rsidR="00E673FD" w:rsidRPr="00F95433" w:rsidRDefault="00E673FD" w:rsidP="00E67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Приказом Министерства финансов Российской Федерации от 01.12.2010г.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w:t>
      </w:r>
      <w:proofErr w:type="gramStart"/>
      <w:r w:rsidRPr="00F95433">
        <w:rPr>
          <w:rFonts w:ascii="Times New Roman" w:hAnsi="Times New Roman" w:cs="Times New Roman"/>
          <w:sz w:val="28"/>
          <w:szCs w:val="28"/>
        </w:rPr>
        <w:t>.</w:t>
      </w:r>
      <w:proofErr w:type="gramEnd"/>
      <w:r w:rsidRPr="00F95433">
        <w:rPr>
          <w:rFonts w:ascii="Times New Roman" w:hAnsi="Times New Roman" w:cs="Times New Roman"/>
          <w:sz w:val="28"/>
          <w:szCs w:val="28"/>
        </w:rPr>
        <w:t xml:space="preserve"> (</w:t>
      </w:r>
      <w:proofErr w:type="gramStart"/>
      <w:r w:rsidRPr="00F95433">
        <w:rPr>
          <w:rFonts w:ascii="Times New Roman" w:hAnsi="Times New Roman" w:cs="Times New Roman"/>
          <w:sz w:val="28"/>
          <w:szCs w:val="28"/>
        </w:rPr>
        <w:t>д</w:t>
      </w:r>
      <w:proofErr w:type="gramEnd"/>
      <w:r w:rsidRPr="00F95433">
        <w:rPr>
          <w:rFonts w:ascii="Times New Roman" w:hAnsi="Times New Roman" w:cs="Times New Roman"/>
          <w:sz w:val="28"/>
          <w:szCs w:val="28"/>
        </w:rPr>
        <w:t>алее - Инструкция №157);</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Приказом Министерства финансов Российской Федерации от 30.03.2015г. №52н «Об утверждении форм первичных учетных документов и регистров бухгалтерского учета, применяемых органами государственной власт</w:t>
      </w:r>
      <w:proofErr w:type="gramStart"/>
      <w:r w:rsidRPr="00F95433">
        <w:rPr>
          <w:rFonts w:ascii="Times New Roman" w:hAnsi="Times New Roman" w:cs="Times New Roman"/>
          <w:sz w:val="28"/>
          <w:szCs w:val="28"/>
        </w:rPr>
        <w:t>и(</w:t>
      </w:r>
      <w:proofErr w:type="gramEnd"/>
      <w:r w:rsidRPr="00F95433">
        <w:rPr>
          <w:rFonts w:ascii="Times New Roman" w:hAnsi="Times New Roman" w:cs="Times New Roman"/>
          <w:sz w:val="28"/>
          <w:szCs w:val="28"/>
        </w:rPr>
        <w:t>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 (далее -Инструкция №52);</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Приказом Министерства финансов Российской Федерации от 06.12.2010г. №162н «Об утверждении Плана счетов бюджетного учета и инструкцией по его применению» (далее – Инструкция №162н);</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xml:space="preserve">- Приказом Министерства финансов Российской Федерации от 28.12 2010г. №191н «Об утверждении инструкции о порядке составления и предоставления </w:t>
      </w:r>
      <w:r w:rsidRPr="00F95433">
        <w:rPr>
          <w:rFonts w:ascii="Times New Roman" w:hAnsi="Times New Roman" w:cs="Times New Roman"/>
          <w:sz w:val="28"/>
          <w:szCs w:val="28"/>
        </w:rPr>
        <w:lastRenderedPageBreak/>
        <w:t>годовой, квартальной и месячной отчетности об исполнении бюджетов бюджетной системы Российской Федерации» (далее – Инструкция №191н);</w:t>
      </w:r>
    </w:p>
    <w:p w:rsidR="00E673FD" w:rsidRDefault="00E673FD" w:rsidP="00273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2733EB" w:rsidRPr="00F95433" w:rsidRDefault="002733EB" w:rsidP="00273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95433">
        <w:rPr>
          <w:rFonts w:ascii="Times New Roman" w:hAnsi="Times New Roman" w:cs="Times New Roman"/>
          <w:sz w:val="28"/>
          <w:szCs w:val="28"/>
        </w:rPr>
        <w:t>- иными нормативными правовыми актами, регулирующими вопросы организации и ведения бюджетного учета.</w:t>
      </w:r>
    </w:p>
    <w:p w:rsidR="002733EB" w:rsidRPr="00F95433" w:rsidRDefault="002733EB" w:rsidP="00273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F95433">
        <w:rPr>
          <w:rFonts w:ascii="Times New Roman" w:hAnsi="Times New Roman" w:cs="Times New Roman"/>
          <w:sz w:val="28"/>
          <w:szCs w:val="28"/>
        </w:rPr>
        <w:tab/>
      </w:r>
    </w:p>
    <w:p w:rsidR="002733EB" w:rsidRPr="00F95433" w:rsidRDefault="002733EB" w:rsidP="002733EB">
      <w:pPr>
        <w:spacing w:line="240" w:lineRule="atLeast"/>
        <w:jc w:val="center"/>
        <w:rPr>
          <w:rFonts w:ascii="Times New Roman" w:hAnsi="Times New Roman" w:cs="Times New Roman"/>
          <w:b/>
          <w:sz w:val="28"/>
          <w:szCs w:val="28"/>
        </w:rPr>
      </w:pPr>
      <w:r w:rsidRPr="00F95433">
        <w:rPr>
          <w:rFonts w:ascii="Times New Roman" w:hAnsi="Times New Roman" w:cs="Times New Roman"/>
          <w:b/>
          <w:sz w:val="28"/>
          <w:szCs w:val="28"/>
        </w:rPr>
        <w:t>1.Общие положения</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1.1 Управление  социальной защиты населения Октябрьского муниципального района (далее -  УСЗН) является администратором доходов, распорядителем бюджетных средств, получателем бюджетных средств</w:t>
      </w:r>
    </w:p>
    <w:p w:rsidR="002733EB" w:rsidRPr="00F95433"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 xml:space="preserve">1.2 Ведение бухгалтерского учета осуществляется отделом бухгалтерского </w:t>
      </w:r>
      <w:proofErr w:type="gramStart"/>
      <w:r w:rsidRPr="00F95433">
        <w:rPr>
          <w:rFonts w:ascii="Times New Roman" w:hAnsi="Times New Roman" w:cs="Times New Roman"/>
          <w:sz w:val="28"/>
          <w:szCs w:val="28"/>
        </w:rPr>
        <w:t>учета</w:t>
      </w:r>
      <w:r>
        <w:rPr>
          <w:rFonts w:ascii="Times New Roman" w:hAnsi="Times New Roman" w:cs="Times New Roman"/>
          <w:sz w:val="28"/>
          <w:szCs w:val="28"/>
        </w:rPr>
        <w:t xml:space="preserve"> исполнения сметы выплаты социальных пособий</w:t>
      </w:r>
      <w:proofErr w:type="gramEnd"/>
      <w:r>
        <w:rPr>
          <w:rFonts w:ascii="Times New Roman" w:hAnsi="Times New Roman" w:cs="Times New Roman"/>
          <w:sz w:val="28"/>
          <w:szCs w:val="28"/>
        </w:rPr>
        <w:t xml:space="preserve"> </w:t>
      </w:r>
      <w:r w:rsidRPr="00F95433">
        <w:rPr>
          <w:rFonts w:ascii="Times New Roman" w:hAnsi="Times New Roman" w:cs="Times New Roman"/>
          <w:sz w:val="28"/>
          <w:szCs w:val="28"/>
        </w:rPr>
        <w:t>в соответствии с Положение об УСЗН, положением об отделе бухгалтерского учета. Начальник отдела бухгалтерского учета  подчиняется непосредственно начальнику УСЗН (часть 3 ст.7 Закона от 06.12.2011г. №402-ФЗ).</w:t>
      </w:r>
    </w:p>
    <w:p w:rsidR="002733EB" w:rsidRPr="00F95433" w:rsidRDefault="002733EB" w:rsidP="002733EB">
      <w:pPr>
        <w:spacing w:line="240" w:lineRule="atLeast"/>
        <w:jc w:val="both"/>
        <w:rPr>
          <w:rFonts w:ascii="Times New Roman" w:hAnsi="Times New Roman" w:cs="Times New Roman"/>
          <w:sz w:val="28"/>
          <w:szCs w:val="28"/>
        </w:rPr>
      </w:pPr>
      <w:proofErr w:type="gramStart"/>
      <w:r w:rsidRPr="00F95433">
        <w:rPr>
          <w:rFonts w:ascii="Times New Roman" w:hAnsi="Times New Roman" w:cs="Times New Roman"/>
          <w:sz w:val="28"/>
          <w:szCs w:val="28"/>
        </w:rPr>
        <w:t xml:space="preserve">1.3 Распределение обязанностей между сотрудниками отдела бухгалтерского учета осуществляется с соответствии с должностными инструкциями, утвержденными в установленном порядке. </w:t>
      </w:r>
      <w:proofErr w:type="gramEnd"/>
    </w:p>
    <w:p w:rsidR="002733EB" w:rsidRDefault="002733EB" w:rsidP="002733EB">
      <w:pPr>
        <w:spacing w:line="240" w:lineRule="atLeast"/>
        <w:jc w:val="both"/>
        <w:rPr>
          <w:rFonts w:ascii="Times New Roman" w:hAnsi="Times New Roman" w:cs="Times New Roman"/>
          <w:sz w:val="28"/>
          <w:szCs w:val="28"/>
        </w:rPr>
      </w:pPr>
      <w:r w:rsidRPr="00F95433">
        <w:rPr>
          <w:rFonts w:ascii="Times New Roman" w:hAnsi="Times New Roman" w:cs="Times New Roman"/>
          <w:sz w:val="28"/>
          <w:szCs w:val="28"/>
        </w:rPr>
        <w:t>1.4 УСЗН ведет налоговый учет и составляет налоговую отчетность в объеме и по формам, установленным Федеральной налоговой службой России, в случаях, когда в соответствии с Налоговым кодексом</w:t>
      </w:r>
      <w:r>
        <w:rPr>
          <w:rFonts w:ascii="Times New Roman" w:hAnsi="Times New Roman" w:cs="Times New Roman"/>
          <w:sz w:val="28"/>
          <w:szCs w:val="28"/>
        </w:rPr>
        <w:t xml:space="preserve"> Российской Федерации на него возложены обязанности налогоплательщика или налогового агента. </w:t>
      </w:r>
    </w:p>
    <w:p w:rsidR="002733EB" w:rsidRDefault="002733EB" w:rsidP="002733EB">
      <w:pPr>
        <w:spacing w:line="240" w:lineRule="atLeast"/>
        <w:jc w:val="both"/>
        <w:rPr>
          <w:rFonts w:ascii="Times New Roman" w:hAnsi="Times New Roman" w:cs="Times New Roman"/>
          <w:sz w:val="28"/>
          <w:szCs w:val="28"/>
        </w:rPr>
      </w:pPr>
      <w:r>
        <w:rPr>
          <w:rFonts w:ascii="Times New Roman" w:hAnsi="Times New Roman" w:cs="Times New Roman"/>
          <w:sz w:val="28"/>
          <w:szCs w:val="28"/>
        </w:rPr>
        <w:t>1.5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се денежные и расчетные документы, финансовые обязательства без подписи начальника УСЗН и начальника отдела бухгалтерского учета исполнения сметы выплаты социальных пособий  недействительны и к исполнению не принимаются.</w:t>
      </w:r>
    </w:p>
    <w:p w:rsidR="002733EB" w:rsidRPr="00F95433" w:rsidRDefault="002733EB" w:rsidP="002733EB">
      <w:pPr>
        <w:spacing w:line="240" w:lineRule="atLeast"/>
        <w:jc w:val="both"/>
        <w:rPr>
          <w:rFonts w:ascii="Times New Roman" w:hAnsi="Times New Roman" w:cs="Times New Roman"/>
          <w:sz w:val="28"/>
          <w:szCs w:val="28"/>
        </w:rPr>
      </w:pPr>
      <w:r>
        <w:rPr>
          <w:rFonts w:ascii="Times New Roman" w:hAnsi="Times New Roman" w:cs="Times New Roman"/>
          <w:sz w:val="28"/>
          <w:szCs w:val="28"/>
        </w:rPr>
        <w:t>1.6</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ри внесении изменений в учетную политику начальник отдела бухгалтерского учета исполнения сметы выплаты социальных пособий оценивает в целях сопоставления отчетности существенность изменений показателей, отражающих финансовое положение, финансовые результаты деятельности управления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 (п.17,20,32 СГС «Учетная политика, оценочные знания и ошибки»). </w:t>
      </w:r>
    </w:p>
    <w:p w:rsidR="002733EB" w:rsidRPr="00557CD2" w:rsidRDefault="002733EB" w:rsidP="002733EB">
      <w:pPr>
        <w:jc w:val="center"/>
        <w:rPr>
          <w:rFonts w:ascii="Times New Roman" w:hAnsi="Times New Roman" w:cs="Times New Roman"/>
          <w:b/>
          <w:sz w:val="28"/>
          <w:szCs w:val="28"/>
        </w:rPr>
      </w:pPr>
      <w:r w:rsidRPr="00557CD2">
        <w:rPr>
          <w:rFonts w:ascii="Times New Roman" w:hAnsi="Times New Roman" w:cs="Times New Roman"/>
          <w:b/>
          <w:sz w:val="28"/>
          <w:szCs w:val="28"/>
        </w:rPr>
        <w:t xml:space="preserve">2. </w:t>
      </w:r>
      <w:r>
        <w:rPr>
          <w:rFonts w:ascii="Times New Roman" w:hAnsi="Times New Roman" w:cs="Times New Roman"/>
          <w:b/>
          <w:sz w:val="28"/>
          <w:szCs w:val="28"/>
        </w:rPr>
        <w:t>Технология обработки учетной информации</w:t>
      </w:r>
    </w:p>
    <w:p w:rsidR="002733EB" w:rsidRDefault="002733EB" w:rsidP="002733EB">
      <w:pPr>
        <w:jc w:val="both"/>
        <w:rPr>
          <w:rFonts w:ascii="Times New Roman" w:hAnsi="Times New Roman" w:cs="Times New Roman"/>
          <w:sz w:val="28"/>
          <w:szCs w:val="28"/>
        </w:rPr>
      </w:pPr>
      <w:r w:rsidRPr="00557CD2">
        <w:rPr>
          <w:rFonts w:ascii="Times New Roman" w:hAnsi="Times New Roman" w:cs="Times New Roman"/>
          <w:sz w:val="28"/>
          <w:szCs w:val="28"/>
        </w:rPr>
        <w:t xml:space="preserve">2.1 </w:t>
      </w:r>
      <w:r>
        <w:rPr>
          <w:rFonts w:ascii="Times New Roman" w:hAnsi="Times New Roman" w:cs="Times New Roman"/>
          <w:sz w:val="28"/>
          <w:szCs w:val="28"/>
        </w:rPr>
        <w:t xml:space="preserve">Автоматизированный бухгалтерский учет ведется в электронном виде с применением следующих программных продуктов: «1С Предприятие»; «СТЭК» – Заработная плата; «СТЭК – ТРАСТ» – для налогового учета; </w:t>
      </w:r>
      <w:r>
        <w:rPr>
          <w:rFonts w:ascii="Times New Roman" w:hAnsi="Times New Roman" w:cs="Times New Roman"/>
          <w:sz w:val="28"/>
          <w:szCs w:val="28"/>
        </w:rPr>
        <w:lastRenderedPageBreak/>
        <w:t xml:space="preserve">«СУФД» – для администрирования доходов; «АЦК – финансы» - для электронного документооборота с Управлением финансами района; </w:t>
      </w:r>
      <w:r w:rsidR="00E673FD">
        <w:rPr>
          <w:rFonts w:ascii="Times New Roman" w:hAnsi="Times New Roman" w:cs="Times New Roman"/>
          <w:sz w:val="28"/>
          <w:szCs w:val="28"/>
        </w:rPr>
        <w:t>«СМАРТ-Свод»</w:t>
      </w:r>
      <w:r>
        <w:rPr>
          <w:rFonts w:ascii="Times New Roman" w:hAnsi="Times New Roman" w:cs="Times New Roman"/>
          <w:sz w:val="28"/>
          <w:szCs w:val="28"/>
        </w:rPr>
        <w:t xml:space="preserve"> отчетность по бухгалтерскому учету (пункт 6 Инструкции к Единому плану счетов №157н.).</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2.2</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использованием телекоммуникационных каналов связи и электронной подписи  отдел бухгалтерского учета исполнения сметы выплаты социальных пособий ведет электронный документооборот по следующим направлениям:</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система электронного документооборота с управлением Федерального казначейства;</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передача отчетности по налогам, сборам и иным  обязательным платежам в Инспекцию Федеральной налоговой службы;</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передача отчетности по страховым взносам и сведениям персонифицированного учета в отделение Пенсионного фонда России, в Фонд социального страхования, органы статистического наблюдения;</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передача реестров на зачисление заработной платы на счета сотрудников, предоставлением реестров на перечисление гражданам различных пособий и компенсационных выплат в ПАО «Сбербанк России»;</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передача отчетов и прочей информации по телекоммуникационным каналам связи без ЭЦП в Министерство социальных отношений Челябинской области, Финансовое управление администрации Октябрьского муниципального района и в другие организации по необходимости.</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размещение информации о деятельности УСЗН на официальном сайте.</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2.</w:t>
      </w:r>
      <w:r w:rsidR="007C5F11">
        <w:rPr>
          <w:rFonts w:ascii="Times New Roman" w:hAnsi="Times New Roman" w:cs="Times New Roman"/>
          <w:sz w:val="28"/>
          <w:szCs w:val="28"/>
        </w:rPr>
        <w:t>3</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о итогам каждого календарного месяца бухгалтерские регистры, сформированные в электронном виде, распечатываются на бумажном носителе и подшиваются в отдельные папки в хронологическом порядке (пункт 19 Инструкции к Единому плану счетов №157н, пункт 33 Стандарта «Концептуальные основы бухгалтерского учета и отчетности»).</w:t>
      </w:r>
    </w:p>
    <w:p w:rsidR="002733EB" w:rsidRDefault="002733EB" w:rsidP="002733EB">
      <w:pPr>
        <w:jc w:val="center"/>
        <w:rPr>
          <w:rFonts w:ascii="Times New Roman" w:hAnsi="Times New Roman" w:cs="Times New Roman"/>
          <w:b/>
          <w:sz w:val="28"/>
          <w:szCs w:val="28"/>
        </w:rPr>
      </w:pPr>
      <w:r w:rsidRPr="00E5454D">
        <w:rPr>
          <w:rFonts w:ascii="Times New Roman" w:hAnsi="Times New Roman" w:cs="Times New Roman"/>
          <w:b/>
          <w:sz w:val="28"/>
          <w:szCs w:val="28"/>
        </w:rPr>
        <w:t>3. Правила документооборота</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3.1 Порядок  движения и обработки первичных документов регулируется Графиком документооборота согласно приложению 3.</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Регистры бухгалтерского учета формируются в соответствии с графиком документооборота (Приложение 3)  как на машинных носителях в виде электронного документа без применения электронной цифровой подписи, так и на бумажном носителе.</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3.2 Порядок хранения первичных (сводных) учетных документов, регистров бухгалтерского учета и бухгалтерской (финансовой отчетности) в соответствии с Правилами организации хранении, комплектования, учета и использования документов Архивного фонда РФ и </w:t>
      </w:r>
      <w:proofErr w:type="gramStart"/>
      <w:r>
        <w:rPr>
          <w:rFonts w:ascii="Times New Roman" w:hAnsi="Times New Roman" w:cs="Times New Roman"/>
          <w:sz w:val="28"/>
          <w:szCs w:val="28"/>
        </w:rPr>
        <w:t>согласно номенклатуры</w:t>
      </w:r>
      <w:proofErr w:type="gramEnd"/>
      <w:r>
        <w:rPr>
          <w:rFonts w:ascii="Times New Roman" w:hAnsi="Times New Roman" w:cs="Times New Roman"/>
          <w:sz w:val="28"/>
          <w:szCs w:val="28"/>
        </w:rPr>
        <w:t xml:space="preserve"> дел утвержденной в УСЗН.</w:t>
      </w:r>
    </w:p>
    <w:p w:rsidR="002733EB" w:rsidRDefault="002733EB" w:rsidP="002733EB">
      <w:pPr>
        <w:jc w:val="both"/>
        <w:rPr>
          <w:rFonts w:ascii="Times New Roman" w:hAnsi="Times New Roman" w:cs="Times New Roman"/>
          <w:sz w:val="28"/>
          <w:szCs w:val="28"/>
        </w:rPr>
      </w:pPr>
      <w:proofErr w:type="gramStart"/>
      <w:r>
        <w:rPr>
          <w:rFonts w:ascii="Times New Roman" w:hAnsi="Times New Roman" w:cs="Times New Roman"/>
          <w:sz w:val="28"/>
          <w:szCs w:val="28"/>
        </w:rPr>
        <w:t>3.3 При оформлении хозяйственной операции применяются унифицированные формы первичных учетных документов и регистров бухгалтерского учета, включенные в перечни, утвержденные Приказом №52н от 30.03.2015г.. При формировании хозяйственных операций для которых отсутствуют унифицированные формы первичных учетных документов, оформляются самостоятельно разработанные формы документов соответствии с требованиями  п.2 ст. 9 Федерального закона от 06.12.2011г. №402-ФЗ «О бухгалтерском учете, образцы которых приведены</w:t>
      </w:r>
      <w:proofErr w:type="gramEnd"/>
      <w:r>
        <w:rPr>
          <w:rFonts w:ascii="Times New Roman" w:hAnsi="Times New Roman" w:cs="Times New Roman"/>
          <w:sz w:val="28"/>
          <w:szCs w:val="28"/>
        </w:rPr>
        <w:t xml:space="preserve"> в Приложении 2 (пункт 7 Инструкции к Единому плану счетов №157н, пункты 25-26 Стандарта «Концептуальные основы бухгалтерского учета и отчетности», пункт «г» пункта 9 СГС «Учетная политика, оценочные знания и ошибки»)</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Операции, для которых не предусмотрено составление унифицированных форм первичных документов или форм первых документов, разработанных управлением, оформляется Бухгалтерской справкой (ф.0504833). При необходимости к Бухгалтерской справке прилагаются расчеты и (или) оформленное в установленном порядке «Профессиональное суждение».</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xml:space="preserve">3.4 Право подписи первичных документов предоставлено должностным лицам согласно Приложению </w:t>
      </w:r>
      <w:r w:rsidR="00127AB4">
        <w:rPr>
          <w:rFonts w:ascii="Times New Roman" w:hAnsi="Times New Roman" w:cs="Times New Roman"/>
          <w:sz w:val="28"/>
          <w:szCs w:val="28"/>
        </w:rPr>
        <w:t>4</w:t>
      </w:r>
      <w:r>
        <w:rPr>
          <w:rFonts w:ascii="Times New Roman" w:hAnsi="Times New Roman" w:cs="Times New Roman"/>
          <w:sz w:val="28"/>
          <w:szCs w:val="28"/>
        </w:rPr>
        <w:t xml:space="preserve"> (пункт 11 Инструкции к Единому плану счетов №157н).</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3.5 Данные проверенных и принятых к учету первичных документов систематизируются в хронологическом порядке (по датам совершения операций)  и группируются по соответствующим счетам бюджетного учета накопительным способом с отражением в следующих регистрах бухгалтерского учета:</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по счету «Касса» №1;</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с безналичными денежными средствами №2;</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расчетов с подотчетными лицами №3;</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расчетов с</w:t>
      </w:r>
      <w:r>
        <w:rPr>
          <w:rFonts w:ascii="Times New Roman" w:hAnsi="Times New Roman" w:cs="Times New Roman"/>
          <w:w w:val="90"/>
          <w:sz w:val="28"/>
          <w:szCs w:val="28"/>
        </w:rPr>
        <w:t xml:space="preserve"> поставщиками и подрядчиками №4</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расчетов с дебиторами по доходам №5;</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расчетов по оплате труда №6;</w:t>
      </w:r>
    </w:p>
    <w:p w:rsidR="002733EB"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lastRenderedPageBreak/>
        <w:t>- Журнал операций</w:t>
      </w:r>
      <w:r w:rsidRPr="003D11B0">
        <w:rPr>
          <w:rFonts w:ascii="Times New Roman" w:hAnsi="Times New Roman" w:cs="Times New Roman"/>
          <w:w w:val="90"/>
          <w:sz w:val="28"/>
          <w:szCs w:val="28"/>
        </w:rPr>
        <w:tab/>
        <w:t xml:space="preserve"> по выбытию и перемещению нефинансовых активов №7;</w:t>
      </w:r>
    </w:p>
    <w:p w:rsidR="002733EB" w:rsidRPr="003D11B0"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 Журнал по прочим операциям №8</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по санкционированию №9;</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xml:space="preserve">- Журнал по </w:t>
      </w:r>
      <w:r w:rsidR="00C7006F">
        <w:rPr>
          <w:rFonts w:ascii="Times New Roman" w:hAnsi="Times New Roman" w:cs="Times New Roman"/>
          <w:w w:val="90"/>
          <w:sz w:val="28"/>
          <w:szCs w:val="28"/>
        </w:rPr>
        <w:t>прочим операциям</w:t>
      </w:r>
      <w:r w:rsidRPr="003D11B0">
        <w:rPr>
          <w:rFonts w:ascii="Times New Roman" w:hAnsi="Times New Roman" w:cs="Times New Roman"/>
          <w:w w:val="90"/>
          <w:sz w:val="28"/>
          <w:szCs w:val="28"/>
        </w:rPr>
        <w:t xml:space="preserve"> №8</w:t>
      </w:r>
      <w:r w:rsidR="00C7006F">
        <w:rPr>
          <w:rFonts w:ascii="Times New Roman" w:hAnsi="Times New Roman" w:cs="Times New Roman"/>
          <w:w w:val="90"/>
          <w:sz w:val="28"/>
          <w:szCs w:val="28"/>
        </w:rPr>
        <w:t>0</w:t>
      </w:r>
      <w:r w:rsidRPr="003D11B0">
        <w:rPr>
          <w:rFonts w:ascii="Times New Roman" w:hAnsi="Times New Roman" w:cs="Times New Roman"/>
          <w:w w:val="90"/>
          <w:sz w:val="28"/>
          <w:szCs w:val="28"/>
        </w:rPr>
        <w:t>;</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по БСО №83;</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Журнал операций по учету санаторно-курортных путевок;</w:t>
      </w:r>
    </w:p>
    <w:p w:rsidR="002733EB" w:rsidRPr="003D11B0"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-Главная книга;</w:t>
      </w:r>
    </w:p>
    <w:p w:rsidR="002733EB" w:rsidRDefault="002733EB" w:rsidP="002733EB">
      <w:pPr>
        <w:jc w:val="both"/>
        <w:rPr>
          <w:rFonts w:ascii="Times New Roman" w:hAnsi="Times New Roman" w:cs="Times New Roman"/>
          <w:w w:val="90"/>
          <w:sz w:val="28"/>
          <w:szCs w:val="28"/>
        </w:rPr>
      </w:pPr>
      <w:r w:rsidRPr="003D11B0">
        <w:rPr>
          <w:rFonts w:ascii="Times New Roman" w:hAnsi="Times New Roman" w:cs="Times New Roman"/>
          <w:w w:val="90"/>
          <w:sz w:val="28"/>
          <w:szCs w:val="28"/>
        </w:rPr>
        <w:t>- иные регистры предусмотренные Инструкцией №162н.</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При незначительном количестве документов в течени</w:t>
      </w:r>
      <w:proofErr w:type="gramStart"/>
      <w:r>
        <w:rPr>
          <w:rFonts w:ascii="Times New Roman" w:hAnsi="Times New Roman" w:cs="Times New Roman"/>
          <w:w w:val="90"/>
          <w:sz w:val="28"/>
          <w:szCs w:val="28"/>
        </w:rPr>
        <w:t>и</w:t>
      </w:r>
      <w:proofErr w:type="gramEnd"/>
      <w:r>
        <w:rPr>
          <w:rFonts w:ascii="Times New Roman" w:hAnsi="Times New Roman" w:cs="Times New Roman"/>
          <w:w w:val="90"/>
          <w:sz w:val="28"/>
          <w:szCs w:val="28"/>
        </w:rPr>
        <w:t xml:space="preserve"> нескольких месяцев одного финансового года допускается подшивка в одну папку (дело). </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Формирование регистров бухгалтерского учета осуществляется в следующем порядке:</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журнал регистрации приходных и расходных ордеров (ф.0310003) формируется ежемесячно;</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инвентарная карточка учета нефинансовых активов (ф.0504031) формируется при принятии объекта к учету, по мере внесения изменений (данных о переоценке, модернизации, реконструкции, консервации, капитальном ремонте, другой информации) и при выбытии. При отсутствии указанных фактов хозяйственной жизни формируется ежегодно со сведениями о начисленной амортизации первым рабочим днем следующего года, либо по требованию.</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нвентарная карточка группового учета нефинансовых активов (ф.0504032) оформляется при принятии объектов к учету, по мере внесения изменений и при выбытии;</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опись инвентарных карточек по учету нефинансовых активов (ф.0504033), инвентарный список нефинансовых активов (ф.0504034) формируется ежегодно на последний день отчетного года, на бумажный носитель выпускается в первый рабочий день следующего года. Опись инвентарных карточек (ф.0504033) составляется без включения информации об инвентарных объектах, выбывших до начала установленного периода;</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книга учета бланков строгой отчетности формируется ежемесячно (Ф.0504045);</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оборотная ведомость по нефинансовым активам ((ф.05040035) материальные запасы, основные средства) формируются ежеквартально; </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Главная книга формируется ежемесячно (ф.0504072);</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другие регистры, не указанные выше, заполняются по мере необходимости (пункт 11 Инструкции №157н)</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3.6</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ри обнаружении в регистрах учета ошибки сотрудники бухгалтерии анализируют ошибочные данные, вносят исправления в регистры бухгалтерского учета и при необходимости – в первичные документы (пункт 18 Инструкции №157н)</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xml:space="preserve">Заполнение учетных документов и (или) регистров бухгалтерского учета на бумажных носителях осуществляется смешанным способом (с </w:t>
      </w:r>
      <w:r w:rsidR="00210B4D">
        <w:rPr>
          <w:rFonts w:ascii="Times New Roman" w:hAnsi="Times New Roman" w:cs="Times New Roman"/>
          <w:sz w:val="28"/>
          <w:szCs w:val="28"/>
        </w:rPr>
        <w:t xml:space="preserve">помощью компьютерной техники и </w:t>
      </w:r>
      <w:r>
        <w:rPr>
          <w:rFonts w:ascii="Times New Roman" w:hAnsi="Times New Roman" w:cs="Times New Roman"/>
          <w:sz w:val="28"/>
          <w:szCs w:val="28"/>
        </w:rPr>
        <w:t xml:space="preserve"> вручную)</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xml:space="preserve">3.7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выполнением и отражением движения денежных средств, имущества и обязательств в бухгалтерском учете должны осуществлять все работники бухгалтерии.</w:t>
      </w:r>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 xml:space="preserve">3.8 Право на получение под отчет наличных денежных средств на хозяйственные цели, имеют сотрудники, с которыми заключены договора об индивидуальной материальной ответственности, хранящиеся в отделе бухгалтерского </w:t>
      </w:r>
      <w:proofErr w:type="gramStart"/>
      <w:r>
        <w:rPr>
          <w:rFonts w:ascii="Times New Roman" w:hAnsi="Times New Roman" w:cs="Times New Roman"/>
          <w:sz w:val="28"/>
          <w:szCs w:val="28"/>
        </w:rPr>
        <w:t>учета исполнения сметы выплаты социальных пособий</w:t>
      </w:r>
      <w:proofErr w:type="gramEnd"/>
      <w:r>
        <w:rPr>
          <w:rFonts w:ascii="Times New Roman" w:hAnsi="Times New Roman" w:cs="Times New Roman"/>
          <w:sz w:val="28"/>
          <w:szCs w:val="28"/>
        </w:rPr>
        <w:t xml:space="preserve">. Контроль за наличием договоров о полной материальной ответственности на всех материально ответственных лиц возлагается на отдел бухгалтерского </w:t>
      </w:r>
      <w:proofErr w:type="gramStart"/>
      <w:r>
        <w:rPr>
          <w:rFonts w:ascii="Times New Roman" w:hAnsi="Times New Roman" w:cs="Times New Roman"/>
          <w:sz w:val="28"/>
          <w:szCs w:val="28"/>
        </w:rPr>
        <w:t>учета исполнения сметы выплаты социальных пособий</w:t>
      </w:r>
      <w:proofErr w:type="gramEnd"/>
      <w:r>
        <w:rPr>
          <w:rFonts w:ascii="Times New Roman" w:hAnsi="Times New Roman" w:cs="Times New Roman"/>
          <w:sz w:val="28"/>
          <w:szCs w:val="28"/>
        </w:rPr>
        <w:t>.</w:t>
      </w:r>
    </w:p>
    <w:p w:rsidR="002733EB" w:rsidRDefault="002733EB" w:rsidP="002733EB">
      <w:pPr>
        <w:jc w:val="center"/>
        <w:rPr>
          <w:rFonts w:ascii="Times New Roman" w:hAnsi="Times New Roman" w:cs="Times New Roman"/>
          <w:b/>
          <w:sz w:val="28"/>
          <w:szCs w:val="28"/>
        </w:rPr>
      </w:pPr>
      <w:r>
        <w:rPr>
          <w:rFonts w:ascii="Times New Roman" w:hAnsi="Times New Roman" w:cs="Times New Roman"/>
          <w:b/>
          <w:sz w:val="28"/>
          <w:szCs w:val="28"/>
        </w:rPr>
        <w:t>4. План счетов</w:t>
      </w:r>
    </w:p>
    <w:p w:rsidR="002733EB" w:rsidRDefault="002733EB" w:rsidP="002733EB">
      <w:pPr>
        <w:jc w:val="both"/>
        <w:rPr>
          <w:rFonts w:ascii="Times New Roman" w:hAnsi="Times New Roman" w:cs="Times New Roman"/>
          <w:sz w:val="28"/>
          <w:szCs w:val="28"/>
        </w:rPr>
      </w:pPr>
      <w:proofErr w:type="gramStart"/>
      <w:r>
        <w:rPr>
          <w:rFonts w:ascii="Times New Roman" w:hAnsi="Times New Roman" w:cs="Times New Roman"/>
          <w:sz w:val="28"/>
          <w:szCs w:val="28"/>
        </w:rPr>
        <w:t>4.1 Бюджетный учет в УСЗН ведется с применением Единого плана счетов, утвержденного приказом Минфина России от 01.12.2010г. №157н, Инструкцией по применению Плана четов бюджетного учета, утвержденной приказом Минфина России от 06.12.2010г. №162н, и разработанного на их основе Рабочего плана счетов Приложение №1 (Основание: пункты 2 и 6 Инструкции к Единому плану счетов №157н, пункт 19 СГС «Концептуальные основы</w:t>
      </w:r>
      <w:proofErr w:type="gramEnd"/>
      <w:r>
        <w:rPr>
          <w:rFonts w:ascii="Times New Roman" w:hAnsi="Times New Roman" w:cs="Times New Roman"/>
          <w:sz w:val="28"/>
          <w:szCs w:val="28"/>
        </w:rPr>
        <w:t xml:space="preserve"> бухгалтерского учета и отчетности», подпункт «б» пункта 9 СГС «Учетная политика, оценочные значения и ошибки». Бюджетный учет ведется раздельно в разрезе разделов, подразделов, целевых статей, видов расходов, кодов операций сектора государственного управления (КОСГУ) бюджетного финансирования.</w:t>
      </w:r>
    </w:p>
    <w:p w:rsidR="002733EB" w:rsidRDefault="002733EB" w:rsidP="002733EB">
      <w:pPr>
        <w:jc w:val="center"/>
        <w:rPr>
          <w:rFonts w:ascii="Times New Roman" w:hAnsi="Times New Roman" w:cs="Times New Roman"/>
          <w:b/>
          <w:sz w:val="28"/>
          <w:szCs w:val="28"/>
        </w:rPr>
      </w:pPr>
      <w:r>
        <w:rPr>
          <w:rFonts w:ascii="Times New Roman" w:hAnsi="Times New Roman" w:cs="Times New Roman"/>
          <w:b/>
          <w:sz w:val="28"/>
          <w:szCs w:val="28"/>
        </w:rPr>
        <w:t>5. Учет отдельных видов имущества и обязательств</w:t>
      </w:r>
    </w:p>
    <w:p w:rsidR="002733EB" w:rsidRDefault="002733EB" w:rsidP="002733EB">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5.1 Бухгалтерский учет ведется по первичным документам, которые проверены сотрудниками отдела бухгалтерского учета (Основание: пункт 3 Инструкции к Единому плану счетов №157н, пункт23 Стандарта «Концептуальные основы бухгалтерского учета и отчетности».</w:t>
      </w:r>
      <w:proofErr w:type="gramEnd"/>
    </w:p>
    <w:p w:rsidR="002733EB" w:rsidRDefault="002733EB" w:rsidP="002733EB">
      <w:pPr>
        <w:jc w:val="both"/>
        <w:rPr>
          <w:rFonts w:ascii="Times New Roman" w:hAnsi="Times New Roman" w:cs="Times New Roman"/>
          <w:sz w:val="28"/>
          <w:szCs w:val="28"/>
        </w:rPr>
      </w:pPr>
      <w:r>
        <w:rPr>
          <w:rFonts w:ascii="Times New Roman" w:hAnsi="Times New Roman" w:cs="Times New Roman"/>
          <w:sz w:val="28"/>
          <w:szCs w:val="28"/>
        </w:rPr>
        <w:t>5.2</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ля случаев, которые не установлены в федеральных стандартах и других нормативно правовых актах, регулирующих бухгалтерский учет, метод определения справедливой стоимости выбирает комиссия УСЗН по поступлению и выбытию активов (Основание: пункт 54 СГС «Концептуальные основы бухгалтерского учета и отчетности».</w:t>
      </w:r>
    </w:p>
    <w:p w:rsidR="002733EB" w:rsidRPr="000E4994" w:rsidRDefault="002733EB" w:rsidP="002733EB">
      <w:pPr>
        <w:jc w:val="both"/>
        <w:rPr>
          <w:rFonts w:ascii="Times New Roman" w:hAnsi="Times New Roman" w:cs="Times New Roman"/>
          <w:sz w:val="28"/>
          <w:szCs w:val="28"/>
        </w:rPr>
      </w:pPr>
      <w:r>
        <w:rPr>
          <w:rFonts w:ascii="Times New Roman" w:hAnsi="Times New Roman" w:cs="Times New Roman"/>
          <w:sz w:val="28"/>
          <w:szCs w:val="28"/>
        </w:rPr>
        <w:t>5.3</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(Основание: пункт 6СГС «Учетная политика, оценочные значения и ошибки»)</w:t>
      </w:r>
    </w:p>
    <w:p w:rsidR="002733EB" w:rsidRDefault="002733EB" w:rsidP="002733EB">
      <w:pPr>
        <w:ind w:firstLine="708"/>
        <w:jc w:val="center"/>
        <w:rPr>
          <w:rFonts w:ascii="Times New Roman" w:hAnsi="Times New Roman" w:cs="Times New Roman"/>
          <w:b/>
          <w:w w:val="90"/>
          <w:sz w:val="28"/>
          <w:szCs w:val="28"/>
        </w:rPr>
      </w:pPr>
      <w:r>
        <w:rPr>
          <w:rFonts w:ascii="Times New Roman" w:hAnsi="Times New Roman" w:cs="Times New Roman"/>
          <w:b/>
          <w:w w:val="90"/>
          <w:sz w:val="28"/>
          <w:szCs w:val="28"/>
        </w:rPr>
        <w:t>6</w:t>
      </w:r>
      <w:r w:rsidRPr="005F514B">
        <w:rPr>
          <w:rFonts w:ascii="Times New Roman" w:hAnsi="Times New Roman" w:cs="Times New Roman"/>
          <w:b/>
          <w:w w:val="90"/>
          <w:sz w:val="28"/>
          <w:szCs w:val="28"/>
        </w:rPr>
        <w:t>. Учет основных средств</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6.1</w:t>
      </w:r>
      <w:proofErr w:type="gramStart"/>
      <w:r>
        <w:rPr>
          <w:rFonts w:ascii="Times New Roman" w:hAnsi="Times New Roman" w:cs="Times New Roman"/>
          <w:w w:val="90"/>
          <w:sz w:val="28"/>
          <w:szCs w:val="28"/>
        </w:rPr>
        <w:t xml:space="preserve">  В</w:t>
      </w:r>
      <w:proofErr w:type="gramEnd"/>
      <w:r>
        <w:rPr>
          <w:rFonts w:ascii="Times New Roman" w:hAnsi="Times New Roman" w:cs="Times New Roman"/>
          <w:w w:val="90"/>
          <w:sz w:val="28"/>
          <w:szCs w:val="28"/>
        </w:rPr>
        <w:t xml:space="preserve"> составе основных средств учитываются материальные объекты, предназначенные  для неоднократного или постоянного использования в процессе деятельности управления при  оказании услуг, для осуществления государственных полномочий (функций) либо для управленческих нужд, независимо от их стоимости со сроком полезного использования более 12 месяцев. В целях обеспечения сохранности, своевременного учета и контроля, приобретенные калькуляторы, чайники, обогреватели, внешние накопители на жестких дисках, флэш-карты не зависимо от их стоимости учитываются в составе основных средств. В один инвентарный объект, признаваемый комплексом объектов основных средств, объединяются следующие объекты имущества несущественной стоимостью, имеющие одинаковые сроки: - мебель  для обстановки одного помещения – столы,</w:t>
      </w:r>
      <w:r w:rsidR="007C5F11">
        <w:rPr>
          <w:rFonts w:ascii="Times New Roman" w:hAnsi="Times New Roman" w:cs="Times New Roman"/>
          <w:w w:val="90"/>
          <w:sz w:val="28"/>
          <w:szCs w:val="28"/>
        </w:rPr>
        <w:t xml:space="preserve"> стулья, стеллажи, шкафы, полки, компьютерное оборудование. </w:t>
      </w:r>
      <w:r>
        <w:rPr>
          <w:rFonts w:ascii="Times New Roman" w:hAnsi="Times New Roman" w:cs="Times New Roman"/>
          <w:w w:val="90"/>
          <w:sz w:val="28"/>
          <w:szCs w:val="28"/>
        </w:rPr>
        <w:t xml:space="preserve">Не считается существенной стоимость до </w:t>
      </w:r>
      <w:r w:rsidR="007C5F11">
        <w:rPr>
          <w:rFonts w:ascii="Times New Roman" w:hAnsi="Times New Roman" w:cs="Times New Roman"/>
          <w:w w:val="90"/>
          <w:sz w:val="28"/>
          <w:szCs w:val="28"/>
        </w:rPr>
        <w:t>1</w:t>
      </w:r>
      <w:r>
        <w:rPr>
          <w:rFonts w:ascii="Times New Roman" w:hAnsi="Times New Roman" w:cs="Times New Roman"/>
          <w:w w:val="90"/>
          <w:sz w:val="28"/>
          <w:szCs w:val="28"/>
        </w:rPr>
        <w:t xml:space="preserve">0 000 руб. за один имущественный объект. Необходимость объединения и конкретный перечень объединяемых объектов определяется по поступлению и выбытию активов (Основание: пункт 10 Стандарта «Основные средства»). </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Начисление амортизации осуществляется линейным способом (Основание: пункт 85 Инструкции к Единому плану счетов №157н, пункты 36,37 Стандарта «Основные средства»).</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6.2 Уникальный инвентарный номер состоит из </w:t>
      </w:r>
      <w:r w:rsidR="00AD3578">
        <w:rPr>
          <w:rFonts w:ascii="Times New Roman" w:hAnsi="Times New Roman" w:cs="Times New Roman"/>
          <w:w w:val="90"/>
          <w:sz w:val="28"/>
          <w:szCs w:val="28"/>
        </w:rPr>
        <w:t>десяти</w:t>
      </w:r>
      <w:r>
        <w:rPr>
          <w:rFonts w:ascii="Times New Roman" w:hAnsi="Times New Roman" w:cs="Times New Roman"/>
          <w:w w:val="90"/>
          <w:sz w:val="28"/>
          <w:szCs w:val="28"/>
        </w:rPr>
        <w:t xml:space="preserve"> знаков. Инвентарный номер, присвоенный объекту основных средств, сохраняется за ним на весь период нахождения в управлении. Изменение порядка формирования инвентарных номеров в управлении не является основанием для присвоения основным средствам, принятым к учету в прошлые </w:t>
      </w:r>
      <w:r>
        <w:rPr>
          <w:rFonts w:ascii="Times New Roman" w:hAnsi="Times New Roman" w:cs="Times New Roman"/>
          <w:w w:val="90"/>
          <w:sz w:val="28"/>
          <w:szCs w:val="28"/>
        </w:rPr>
        <w:lastRenderedPageBreak/>
        <w:t xml:space="preserve">годы, инвентарных номеров в соответствии с новым порядком. При получении основных средств, </w:t>
      </w:r>
      <w:proofErr w:type="spellStart"/>
      <w:r>
        <w:rPr>
          <w:rFonts w:ascii="Times New Roman" w:hAnsi="Times New Roman" w:cs="Times New Roman"/>
          <w:w w:val="90"/>
          <w:sz w:val="28"/>
          <w:szCs w:val="28"/>
        </w:rPr>
        <w:t>эксплуатировавшихся</w:t>
      </w:r>
      <w:proofErr w:type="spellEnd"/>
      <w:r>
        <w:rPr>
          <w:rFonts w:ascii="Times New Roman" w:hAnsi="Times New Roman" w:cs="Times New Roman"/>
          <w:w w:val="90"/>
          <w:sz w:val="28"/>
          <w:szCs w:val="28"/>
        </w:rPr>
        <w:t xml:space="preserve">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 (Основание: пункт 9 Стандарта «Основные средства», пункт 46 Инструкции к Единому плану счетов №157н).</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6.3 Присвоенный объекту инвентарный номер обозначается ответственным лицом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6.4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(выбывших) составных частей. Данное правило применяется к следующим группам основных средств: - машины и оборудование; </w:t>
      </w:r>
      <w:proofErr w:type="gramStart"/>
      <w:r>
        <w:rPr>
          <w:rFonts w:ascii="Times New Roman" w:hAnsi="Times New Roman" w:cs="Times New Roman"/>
          <w:w w:val="90"/>
          <w:sz w:val="28"/>
          <w:szCs w:val="28"/>
        </w:rPr>
        <w:t>-т</w:t>
      </w:r>
      <w:proofErr w:type="gramEnd"/>
      <w:r>
        <w:rPr>
          <w:rFonts w:ascii="Times New Roman" w:hAnsi="Times New Roman" w:cs="Times New Roman"/>
          <w:w w:val="90"/>
          <w:sz w:val="28"/>
          <w:szCs w:val="28"/>
        </w:rPr>
        <w:t>ранспортные средства (Основание: пункт 27 Стандарта «Основные средства»).</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6.5</w:t>
      </w:r>
      <w:proofErr w:type="gramStart"/>
      <w:r>
        <w:rPr>
          <w:rFonts w:ascii="Times New Roman" w:hAnsi="Times New Roman" w:cs="Times New Roman"/>
          <w:w w:val="90"/>
          <w:sz w:val="28"/>
          <w:szCs w:val="28"/>
        </w:rPr>
        <w:t xml:space="preserve"> В</w:t>
      </w:r>
      <w:proofErr w:type="gramEnd"/>
      <w:r>
        <w:rPr>
          <w:rFonts w:ascii="Times New Roman" w:hAnsi="Times New Roman" w:cs="Times New Roman"/>
          <w:w w:val="90"/>
          <w:sz w:val="28"/>
          <w:szCs w:val="28"/>
        </w:rPr>
        <w:t xml:space="preserve"> случае частичной ликвидации или </w:t>
      </w:r>
      <w:proofErr w:type="spellStart"/>
      <w:r>
        <w:rPr>
          <w:rFonts w:ascii="Times New Roman" w:hAnsi="Times New Roman" w:cs="Times New Roman"/>
          <w:w w:val="90"/>
          <w:sz w:val="28"/>
          <w:szCs w:val="28"/>
        </w:rPr>
        <w:t>разукомплектации</w:t>
      </w:r>
      <w:proofErr w:type="spellEnd"/>
      <w:r>
        <w:rPr>
          <w:rFonts w:ascii="Times New Roman" w:hAnsi="Times New Roman" w:cs="Times New Roman"/>
          <w:w w:val="90"/>
          <w:sz w:val="28"/>
          <w:szCs w:val="28"/>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 - площади; - объему; - весу; - иному показателю установленному комиссией по поступлению и выбытию активов.</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6.6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стоимость объекта основных средств сумма затрат на проведение предыдущего ремонта подлежит списанию в расходы текущего периода. Данное правило применяется к следующим группам основных средств: - машины и оборудование; </w:t>
      </w:r>
      <w:proofErr w:type="gramStart"/>
      <w:r>
        <w:rPr>
          <w:rFonts w:ascii="Times New Roman" w:hAnsi="Times New Roman" w:cs="Times New Roman"/>
          <w:w w:val="90"/>
          <w:sz w:val="28"/>
          <w:szCs w:val="28"/>
        </w:rPr>
        <w:t>-т</w:t>
      </w:r>
      <w:proofErr w:type="gramEnd"/>
      <w:r>
        <w:rPr>
          <w:rFonts w:ascii="Times New Roman" w:hAnsi="Times New Roman" w:cs="Times New Roman"/>
          <w:w w:val="90"/>
          <w:sz w:val="28"/>
          <w:szCs w:val="28"/>
        </w:rPr>
        <w:t>ранспортные средства (Основание: пункт 28 Стандарта «Основные средства»).</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6.7</w:t>
      </w:r>
      <w:proofErr w:type="gramStart"/>
      <w:r>
        <w:rPr>
          <w:rFonts w:ascii="Times New Roman" w:hAnsi="Times New Roman" w:cs="Times New Roman"/>
          <w:w w:val="90"/>
          <w:sz w:val="28"/>
          <w:szCs w:val="28"/>
        </w:rPr>
        <w:t xml:space="preserve"> П</w:t>
      </w:r>
      <w:proofErr w:type="gramEnd"/>
      <w:r>
        <w:rPr>
          <w:rFonts w:ascii="Times New Roman" w:hAnsi="Times New Roman" w:cs="Times New Roman"/>
          <w:w w:val="90"/>
          <w:sz w:val="28"/>
          <w:szCs w:val="28"/>
        </w:rPr>
        <w:t>ри переоценке объекта основных средств накопленная амортизация на дату переоценки перечисляется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 (Основание: пункт 41 Стандарта «Основные средства»).</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lastRenderedPageBreak/>
        <w:t>6.8 срок полезного использования объекта основных средств устанавливает комиссия по поступлению и выбытию (списанию) в соответствии с пунктом 35 Стандарта «Основные средства».</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6.9 Локально-вычислительная сеть (ЛВС) и охранно-пожарная сигнализация (ОПС) как отдельные инвентарные объекты не учитываются. Отдельные элементы ЛВС и ОПС, которые соответствуют критериям основных средств, установленным Стандартом «Основные средства», учитываются как отдельные основные объекты. Элементы ЛВС или ОПС, для которых установлен одинаковый срок полезного использования, учитываются как единый инвентарный объект в порядке</w:t>
      </w:r>
      <w:r w:rsidR="00210B4D">
        <w:rPr>
          <w:rFonts w:ascii="Times New Roman" w:hAnsi="Times New Roman" w:cs="Times New Roman"/>
          <w:w w:val="90"/>
          <w:sz w:val="28"/>
          <w:szCs w:val="28"/>
        </w:rPr>
        <w:t>,</w:t>
      </w:r>
      <w:r>
        <w:rPr>
          <w:rFonts w:ascii="Times New Roman" w:hAnsi="Times New Roman" w:cs="Times New Roman"/>
          <w:w w:val="90"/>
          <w:sz w:val="28"/>
          <w:szCs w:val="28"/>
        </w:rPr>
        <w:t xml:space="preserve"> установленном в пункте 6.3 настоящей Учетной политики.</w:t>
      </w:r>
    </w:p>
    <w:p w:rsidR="002733EB" w:rsidRDefault="002733EB" w:rsidP="002733EB">
      <w:pPr>
        <w:jc w:val="both"/>
        <w:rPr>
          <w:rFonts w:ascii="Times New Roman" w:hAnsi="Times New Roman" w:cs="Times New Roman"/>
          <w:w w:val="90"/>
          <w:sz w:val="28"/>
          <w:szCs w:val="28"/>
        </w:rPr>
      </w:pPr>
      <w:r>
        <w:rPr>
          <w:rFonts w:ascii="Times New Roman" w:hAnsi="Times New Roman" w:cs="Times New Roman"/>
          <w:w w:val="90"/>
          <w:sz w:val="28"/>
          <w:szCs w:val="28"/>
        </w:rPr>
        <w:t>6.10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210B4D" w:rsidRDefault="00210B4D" w:rsidP="00210B4D">
      <w:pPr>
        <w:jc w:val="both"/>
        <w:rPr>
          <w:rFonts w:ascii="Times New Roman" w:hAnsi="Times New Roman" w:cs="Times New Roman"/>
          <w:w w:val="90"/>
          <w:sz w:val="28"/>
          <w:szCs w:val="28"/>
        </w:rPr>
      </w:pPr>
      <w:r>
        <w:rPr>
          <w:rFonts w:ascii="Times New Roman" w:hAnsi="Times New Roman" w:cs="Times New Roman"/>
          <w:w w:val="90"/>
          <w:sz w:val="28"/>
          <w:szCs w:val="28"/>
        </w:rPr>
        <w:t>6.11 Принятие на учет вновь поступивших объектов основных средств и нематериальных активов, согласование документов по передаче и выбытию основных средств и нематериальных активов, числящихся на балансе УСЗН Октябрьского муниципального района и находящихся в оперативном управлении, осуществляется действующей комиссией.</w:t>
      </w:r>
    </w:p>
    <w:p w:rsidR="00210B4D" w:rsidRDefault="00210B4D" w:rsidP="00210B4D">
      <w:pPr>
        <w:jc w:val="both"/>
        <w:rPr>
          <w:rFonts w:ascii="Times New Roman" w:hAnsi="Times New Roman" w:cs="Times New Roman"/>
          <w:w w:val="90"/>
          <w:sz w:val="28"/>
          <w:szCs w:val="28"/>
        </w:rPr>
      </w:pPr>
      <w:r>
        <w:rPr>
          <w:rFonts w:ascii="Times New Roman" w:hAnsi="Times New Roman" w:cs="Times New Roman"/>
          <w:w w:val="90"/>
          <w:sz w:val="28"/>
          <w:szCs w:val="28"/>
        </w:rPr>
        <w:t>6.12 Объект основных сре</w:t>
      </w:r>
      <w:proofErr w:type="gramStart"/>
      <w:r>
        <w:rPr>
          <w:rFonts w:ascii="Times New Roman" w:hAnsi="Times New Roman" w:cs="Times New Roman"/>
          <w:w w:val="90"/>
          <w:sz w:val="28"/>
          <w:szCs w:val="28"/>
        </w:rPr>
        <w:t>дств сп</w:t>
      </w:r>
      <w:proofErr w:type="gramEnd"/>
      <w:r>
        <w:rPr>
          <w:rFonts w:ascii="Times New Roman" w:hAnsi="Times New Roman" w:cs="Times New Roman"/>
          <w:w w:val="90"/>
          <w:sz w:val="28"/>
          <w:szCs w:val="28"/>
        </w:rPr>
        <w:t>исываются с баланса управления на основании приказа Комитета по имуществу  Октябрьского муниципального района и приказа начальника УСЗН.</w:t>
      </w:r>
    </w:p>
    <w:p w:rsidR="00210B4D" w:rsidRDefault="00210B4D" w:rsidP="00210B4D">
      <w:pPr>
        <w:jc w:val="both"/>
        <w:rPr>
          <w:rFonts w:ascii="Times New Roman" w:hAnsi="Times New Roman" w:cs="Times New Roman"/>
          <w:w w:val="90"/>
          <w:sz w:val="28"/>
          <w:szCs w:val="28"/>
        </w:rPr>
      </w:pPr>
      <w:r>
        <w:rPr>
          <w:rFonts w:ascii="Times New Roman" w:hAnsi="Times New Roman" w:cs="Times New Roman"/>
          <w:w w:val="90"/>
          <w:sz w:val="28"/>
          <w:szCs w:val="28"/>
        </w:rPr>
        <w:t xml:space="preserve">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 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 - основное средство непригодно для дальнейшей эксплуатации; - восстановление основного средства неэффективно. Основное средство не может продолжать использоваться по прямому назначению после списания с баланса (Основание: п45 стандарта «Основные средства», п.51 Инструкции 157н). </w:t>
      </w:r>
    </w:p>
    <w:p w:rsidR="002733EB" w:rsidRDefault="00A71F97" w:rsidP="002733EB">
      <w:pPr>
        <w:jc w:val="both"/>
        <w:rPr>
          <w:rFonts w:ascii="Times New Roman" w:hAnsi="Times New Roman" w:cs="Times New Roman"/>
          <w:w w:val="90"/>
          <w:sz w:val="28"/>
          <w:szCs w:val="28"/>
        </w:rPr>
      </w:pPr>
      <w:r>
        <w:rPr>
          <w:rFonts w:ascii="Times New Roman" w:hAnsi="Times New Roman" w:cs="Times New Roman"/>
          <w:w w:val="90"/>
          <w:sz w:val="28"/>
          <w:szCs w:val="28"/>
        </w:rPr>
        <w:t>Факт неисправности основного средства для дальнейшего использования по причине неисправности или физического износа подтверждается путём указания:</w:t>
      </w:r>
    </w:p>
    <w:p w:rsidR="00A71F97" w:rsidRDefault="00A71F97" w:rsidP="002733EB">
      <w:pPr>
        <w:jc w:val="both"/>
        <w:rPr>
          <w:rFonts w:ascii="Times New Roman" w:hAnsi="Times New Roman" w:cs="Times New Roman"/>
          <w:w w:val="90"/>
          <w:sz w:val="28"/>
          <w:szCs w:val="28"/>
        </w:rPr>
      </w:pPr>
      <w:r>
        <w:rPr>
          <w:rFonts w:ascii="Times New Roman" w:hAnsi="Times New Roman" w:cs="Times New Roman"/>
          <w:w w:val="90"/>
          <w:sz w:val="28"/>
          <w:szCs w:val="28"/>
        </w:rPr>
        <w:t>- внешних признаков неисправности устройства;</w:t>
      </w:r>
    </w:p>
    <w:p w:rsidR="00A71F97" w:rsidRDefault="00A71F97" w:rsidP="002733EB">
      <w:pPr>
        <w:jc w:val="both"/>
        <w:rPr>
          <w:rFonts w:ascii="Times New Roman" w:hAnsi="Times New Roman" w:cs="Times New Roman"/>
          <w:w w:val="90"/>
          <w:sz w:val="28"/>
          <w:szCs w:val="28"/>
        </w:rPr>
      </w:pPr>
      <w:r>
        <w:rPr>
          <w:rFonts w:ascii="Times New Roman" w:hAnsi="Times New Roman" w:cs="Times New Roman"/>
          <w:w w:val="90"/>
          <w:sz w:val="28"/>
          <w:szCs w:val="28"/>
        </w:rPr>
        <w:t>- наименований и заводских маркировок узлов, деталей и составных частей, вышедших из строя.</w:t>
      </w:r>
    </w:p>
    <w:p w:rsidR="00A71F97" w:rsidRDefault="00A25212" w:rsidP="002733EB">
      <w:pPr>
        <w:jc w:val="both"/>
        <w:rPr>
          <w:rFonts w:ascii="Times New Roman" w:hAnsi="Times New Roman" w:cs="Times New Roman"/>
          <w:w w:val="90"/>
          <w:sz w:val="28"/>
          <w:szCs w:val="28"/>
        </w:rPr>
      </w:pPr>
      <w:r>
        <w:rPr>
          <w:rFonts w:ascii="Times New Roman" w:hAnsi="Times New Roman" w:cs="Times New Roman"/>
          <w:w w:val="90"/>
          <w:sz w:val="28"/>
          <w:szCs w:val="28"/>
        </w:rPr>
        <w:lastRenderedPageBreak/>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A25212" w:rsidRDefault="00A25212" w:rsidP="002733EB">
      <w:pPr>
        <w:jc w:val="both"/>
        <w:rPr>
          <w:rFonts w:ascii="Times New Roman" w:hAnsi="Times New Roman" w:cs="Times New Roman"/>
          <w:w w:val="90"/>
          <w:sz w:val="28"/>
          <w:szCs w:val="28"/>
        </w:rPr>
      </w:pPr>
      <w:r>
        <w:rPr>
          <w:rFonts w:ascii="Times New Roman" w:hAnsi="Times New Roman" w:cs="Times New Roman"/>
          <w:w w:val="90"/>
          <w:sz w:val="28"/>
          <w:szCs w:val="28"/>
        </w:rPr>
        <w:t>К решению комиссии прилагаются:</w:t>
      </w:r>
    </w:p>
    <w:p w:rsidR="00A25212" w:rsidRDefault="00A25212" w:rsidP="002733EB">
      <w:pPr>
        <w:jc w:val="both"/>
        <w:rPr>
          <w:rFonts w:ascii="Times New Roman" w:hAnsi="Times New Roman" w:cs="Times New Roman"/>
          <w:w w:val="90"/>
          <w:sz w:val="28"/>
          <w:szCs w:val="28"/>
        </w:rPr>
      </w:pPr>
      <w:r>
        <w:rPr>
          <w:rFonts w:ascii="Times New Roman" w:hAnsi="Times New Roman" w:cs="Times New Roman"/>
          <w:w w:val="90"/>
          <w:sz w:val="28"/>
          <w:szCs w:val="28"/>
        </w:rPr>
        <w:t>- заключения сотрудников управления, имеющих документально подтвержденную квалификацию для проведения технической экспертизы по соответствующему типу объектов;</w:t>
      </w:r>
    </w:p>
    <w:p w:rsidR="00A25212" w:rsidRDefault="00A25212"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 заключения </w:t>
      </w:r>
      <w:r w:rsidR="008B6161">
        <w:rPr>
          <w:rFonts w:ascii="Times New Roman" w:hAnsi="Times New Roman" w:cs="Times New Roman"/>
          <w:w w:val="90"/>
          <w:sz w:val="28"/>
          <w:szCs w:val="28"/>
        </w:rPr>
        <w:t>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 (при отсутствии в управлении штатных специалистов соответствующего профиля).</w:t>
      </w:r>
    </w:p>
    <w:p w:rsidR="008B6161" w:rsidRDefault="008B6161"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6.13 Ликвидация объектов основных средств осуществляется силами управления, а при отсутствии соответствующих возможностей – с привлечением специализированных организаций. Узлы (детали, составные части), поступающие в управление </w:t>
      </w:r>
      <w:r w:rsidR="00A03621">
        <w:rPr>
          <w:rFonts w:ascii="Times New Roman" w:hAnsi="Times New Roman" w:cs="Times New Roman"/>
          <w:w w:val="90"/>
          <w:sz w:val="28"/>
          <w:szCs w:val="28"/>
        </w:rPr>
        <w:t>в результате ликвидации основного средства, принимаются к учету в составе материальных запасов по оценочной стоимости, если они:</w:t>
      </w:r>
    </w:p>
    <w:p w:rsidR="00A03621" w:rsidRDefault="00A03621"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 </w:t>
      </w:r>
      <w:proofErr w:type="gramStart"/>
      <w:r>
        <w:rPr>
          <w:rFonts w:ascii="Times New Roman" w:hAnsi="Times New Roman" w:cs="Times New Roman"/>
          <w:w w:val="90"/>
          <w:sz w:val="28"/>
          <w:szCs w:val="28"/>
        </w:rPr>
        <w:t>пригод</w:t>
      </w:r>
      <w:r w:rsidR="00AD3578">
        <w:rPr>
          <w:rFonts w:ascii="Times New Roman" w:hAnsi="Times New Roman" w:cs="Times New Roman"/>
          <w:w w:val="90"/>
          <w:sz w:val="28"/>
          <w:szCs w:val="28"/>
        </w:rPr>
        <w:t>ны</w:t>
      </w:r>
      <w:proofErr w:type="gramEnd"/>
      <w:r w:rsidR="00AD3578">
        <w:rPr>
          <w:rFonts w:ascii="Times New Roman" w:hAnsi="Times New Roman" w:cs="Times New Roman"/>
          <w:w w:val="90"/>
          <w:sz w:val="28"/>
          <w:szCs w:val="28"/>
        </w:rPr>
        <w:t xml:space="preserve"> к использованию в управлении.</w:t>
      </w:r>
    </w:p>
    <w:p w:rsidR="00A03621" w:rsidRDefault="00A03621" w:rsidP="007C5F11">
      <w:pPr>
        <w:jc w:val="both"/>
        <w:rPr>
          <w:rFonts w:ascii="Times New Roman" w:hAnsi="Times New Roman" w:cs="Times New Roman"/>
          <w:w w:val="90"/>
          <w:sz w:val="28"/>
          <w:szCs w:val="28"/>
        </w:rPr>
      </w:pPr>
      <w:proofErr w:type="gramStart"/>
      <w:r>
        <w:rPr>
          <w:rFonts w:ascii="Times New Roman" w:hAnsi="Times New Roman" w:cs="Times New Roman"/>
          <w:w w:val="90"/>
          <w:sz w:val="28"/>
          <w:szCs w:val="28"/>
        </w:rPr>
        <w:t>В таком же порядке к учету принимаются металлолом, макулатура и другое вторичное сырье, которые могут быть использованы в хозяйственной жизни УСЗН или реализованы.</w:t>
      </w:r>
      <w:proofErr w:type="gramEnd"/>
      <w:r>
        <w:rPr>
          <w:rFonts w:ascii="Times New Roman" w:hAnsi="Times New Roman" w:cs="Times New Roman"/>
          <w:w w:val="90"/>
          <w:sz w:val="28"/>
          <w:szCs w:val="28"/>
        </w:rPr>
        <w:t xml:space="preserve"> Не подлежащие реализации отходы (в том числе отходы, подлежащие утилизации в установленном порядке) не принимаются к бухгалтерскому учету.</w:t>
      </w:r>
    </w:p>
    <w:p w:rsidR="00A03621" w:rsidRDefault="00A03621" w:rsidP="002733EB">
      <w:pPr>
        <w:jc w:val="both"/>
        <w:rPr>
          <w:rFonts w:ascii="Times New Roman" w:hAnsi="Times New Roman" w:cs="Times New Roman"/>
          <w:w w:val="90"/>
          <w:sz w:val="28"/>
          <w:szCs w:val="28"/>
        </w:rPr>
      </w:pPr>
      <w:r>
        <w:rPr>
          <w:rFonts w:ascii="Times New Roman" w:hAnsi="Times New Roman" w:cs="Times New Roman"/>
          <w:w w:val="90"/>
          <w:sz w:val="28"/>
          <w:szCs w:val="28"/>
        </w:rPr>
        <w:t>6.14</w:t>
      </w:r>
      <w:proofErr w:type="gramStart"/>
      <w:r>
        <w:rPr>
          <w:rFonts w:ascii="Times New Roman" w:hAnsi="Times New Roman" w:cs="Times New Roman"/>
          <w:w w:val="90"/>
          <w:sz w:val="28"/>
          <w:szCs w:val="28"/>
        </w:rPr>
        <w:t xml:space="preserve"> </w:t>
      </w:r>
      <w:r w:rsidR="00E3467A">
        <w:rPr>
          <w:rFonts w:ascii="Times New Roman" w:hAnsi="Times New Roman" w:cs="Times New Roman"/>
          <w:w w:val="90"/>
          <w:sz w:val="28"/>
          <w:szCs w:val="28"/>
        </w:rPr>
        <w:t>П</w:t>
      </w:r>
      <w:proofErr w:type="gramEnd"/>
      <w:r>
        <w:rPr>
          <w:rFonts w:ascii="Times New Roman" w:hAnsi="Times New Roman" w:cs="Times New Roman"/>
          <w:w w:val="90"/>
          <w:sz w:val="28"/>
          <w:szCs w:val="28"/>
        </w:rPr>
        <w:t>ри ликвидации объекта силами управления составляется акт о ликвидации (уничтожении) основного средства</w:t>
      </w:r>
      <w:r w:rsidR="00E3467A">
        <w:rPr>
          <w:rFonts w:ascii="Times New Roman" w:hAnsi="Times New Roman" w:cs="Times New Roman"/>
          <w:w w:val="90"/>
          <w:sz w:val="28"/>
          <w:szCs w:val="28"/>
        </w:rPr>
        <w:t>. 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 отчет.</w:t>
      </w:r>
    </w:p>
    <w:p w:rsidR="002733EB" w:rsidRPr="005F514B" w:rsidRDefault="00E3467A" w:rsidP="002733EB">
      <w:pPr>
        <w:jc w:val="both"/>
        <w:rPr>
          <w:rFonts w:ascii="Times New Roman" w:hAnsi="Times New Roman" w:cs="Times New Roman"/>
          <w:w w:val="90"/>
          <w:sz w:val="28"/>
          <w:szCs w:val="28"/>
        </w:rPr>
      </w:pPr>
      <w:r>
        <w:rPr>
          <w:rFonts w:ascii="Times New Roman" w:hAnsi="Times New Roman" w:cs="Times New Roman"/>
          <w:w w:val="90"/>
          <w:sz w:val="28"/>
          <w:szCs w:val="28"/>
        </w:rPr>
        <w:t xml:space="preserve">6.15 </w:t>
      </w:r>
      <w:r w:rsidR="0041451B">
        <w:rPr>
          <w:rFonts w:ascii="Times New Roman" w:hAnsi="Times New Roman" w:cs="Times New Roman"/>
          <w:w w:val="90"/>
          <w:sz w:val="28"/>
          <w:szCs w:val="28"/>
        </w:rPr>
        <w:t>О</w:t>
      </w:r>
      <w:r>
        <w:rPr>
          <w:rFonts w:ascii="Times New Roman" w:hAnsi="Times New Roman" w:cs="Times New Roman"/>
          <w:w w:val="90"/>
          <w:sz w:val="28"/>
          <w:szCs w:val="28"/>
        </w:rPr>
        <w:t xml:space="preserve">сновные средства </w:t>
      </w:r>
      <w:r w:rsidR="0041451B">
        <w:rPr>
          <w:rFonts w:ascii="Times New Roman" w:hAnsi="Times New Roman" w:cs="Times New Roman"/>
          <w:w w:val="90"/>
          <w:sz w:val="28"/>
          <w:szCs w:val="28"/>
        </w:rPr>
        <w:t xml:space="preserve">стоимостью до 10 000 руб. включительно, находящихся в эксплуатации, учитываются на одноименном </w:t>
      </w:r>
      <w:proofErr w:type="spellStart"/>
      <w:r w:rsidR="0041451B">
        <w:rPr>
          <w:rFonts w:ascii="Times New Roman" w:hAnsi="Times New Roman" w:cs="Times New Roman"/>
          <w:w w:val="90"/>
          <w:sz w:val="28"/>
          <w:szCs w:val="28"/>
        </w:rPr>
        <w:t>забалансовом</w:t>
      </w:r>
      <w:proofErr w:type="spellEnd"/>
      <w:r w:rsidR="0041451B">
        <w:rPr>
          <w:rFonts w:ascii="Times New Roman" w:hAnsi="Times New Roman" w:cs="Times New Roman"/>
          <w:w w:val="90"/>
          <w:sz w:val="28"/>
          <w:szCs w:val="28"/>
        </w:rPr>
        <w:t xml:space="preserve"> счете 21 по балансовой стоимости (Основание: пункт 39 стандарта «Основные средства», пункт373 Инструкции к Единому плану счетов  №157Н).</w:t>
      </w:r>
    </w:p>
    <w:p w:rsidR="00585CCB" w:rsidRPr="007C5F11" w:rsidRDefault="00A81A2C" w:rsidP="00273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7C5F11">
        <w:rPr>
          <w:rFonts w:ascii="Times New Roman" w:hAnsi="Times New Roman" w:cs="Times New Roman"/>
          <w:sz w:val="28"/>
          <w:szCs w:val="28"/>
        </w:rPr>
        <w:t xml:space="preserve">6.16 Ответственными за хранение технической документации на объекты основных средств являются материально ответственные лица, за которыми закреплены объекты. Если на основное средство производитель (поставщик) предусмотрел гарантийный срок, материально ответственное лицо </w:t>
      </w:r>
      <w:r w:rsidR="00585CCB" w:rsidRPr="007C5F11">
        <w:rPr>
          <w:rFonts w:ascii="Times New Roman" w:hAnsi="Times New Roman" w:cs="Times New Roman"/>
          <w:sz w:val="28"/>
          <w:szCs w:val="28"/>
        </w:rPr>
        <w:t>хранит также гарантийные талоны.</w:t>
      </w:r>
    </w:p>
    <w:p w:rsidR="002733EB" w:rsidRPr="00585CCB" w:rsidRDefault="00585CCB" w:rsidP="0058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585CCB">
        <w:rPr>
          <w:rFonts w:cstheme="minorHAnsi"/>
          <w:b/>
          <w:sz w:val="28"/>
          <w:szCs w:val="28"/>
        </w:rPr>
        <w:t>7. Учет нематериальных и не</w:t>
      </w:r>
      <w:r w:rsidR="002F44A0">
        <w:rPr>
          <w:rFonts w:cstheme="minorHAnsi"/>
          <w:b/>
          <w:sz w:val="28"/>
          <w:szCs w:val="28"/>
        </w:rPr>
        <w:t xml:space="preserve"> </w:t>
      </w:r>
      <w:r w:rsidRPr="00585CCB">
        <w:rPr>
          <w:rFonts w:cstheme="minorHAnsi"/>
          <w:b/>
          <w:sz w:val="28"/>
          <w:szCs w:val="28"/>
        </w:rPr>
        <w:t>произв</w:t>
      </w:r>
      <w:r w:rsidR="002F44A0">
        <w:rPr>
          <w:rFonts w:cstheme="minorHAnsi"/>
          <w:b/>
          <w:sz w:val="28"/>
          <w:szCs w:val="28"/>
        </w:rPr>
        <w:t xml:space="preserve">еденных </w:t>
      </w:r>
      <w:r w:rsidRPr="00585CCB">
        <w:rPr>
          <w:rFonts w:cstheme="minorHAnsi"/>
          <w:b/>
          <w:sz w:val="28"/>
          <w:szCs w:val="28"/>
        </w:rPr>
        <w:t>активов</w:t>
      </w:r>
    </w:p>
    <w:p w:rsidR="002733EB" w:rsidRDefault="00D82BAA" w:rsidP="00D82BAA">
      <w:pPr>
        <w:jc w:val="both"/>
        <w:rPr>
          <w:rFonts w:ascii="Times New Roman" w:hAnsi="Times New Roman" w:cs="Times New Roman"/>
          <w:sz w:val="28"/>
          <w:szCs w:val="28"/>
        </w:rPr>
      </w:pPr>
      <w:r>
        <w:rPr>
          <w:rFonts w:ascii="Times New Roman" w:hAnsi="Times New Roman" w:cs="Times New Roman"/>
          <w:sz w:val="28"/>
          <w:szCs w:val="28"/>
        </w:rPr>
        <w:lastRenderedPageBreak/>
        <w:t>7.1</w:t>
      </w:r>
      <w:proofErr w:type="gramStart"/>
      <w:r>
        <w:rPr>
          <w:rFonts w:ascii="Times New Roman" w:hAnsi="Times New Roman" w:cs="Times New Roman"/>
          <w:sz w:val="28"/>
          <w:szCs w:val="28"/>
        </w:rPr>
        <w:t xml:space="preserve"> </w:t>
      </w:r>
      <w:r w:rsidR="00E70B16">
        <w:rPr>
          <w:rFonts w:ascii="Times New Roman" w:hAnsi="Times New Roman" w:cs="Times New Roman"/>
          <w:sz w:val="28"/>
          <w:szCs w:val="28"/>
        </w:rPr>
        <w:t>К</w:t>
      </w:r>
      <w:proofErr w:type="gramEnd"/>
      <w:r>
        <w:rPr>
          <w:rFonts w:ascii="Times New Roman" w:hAnsi="Times New Roman" w:cs="Times New Roman"/>
          <w:sz w:val="28"/>
          <w:szCs w:val="28"/>
        </w:rPr>
        <w:t xml:space="preserve"> нематериальным активам относятся объекты нефинансовых активов, предназначенные для неоднократного и (или) постоянного использования на праве оперативного управления в деятельности управления, одновременно удовлетворяющие условиям, перечисленным в п.56 Инструкции №157н.</w:t>
      </w:r>
    </w:p>
    <w:p w:rsidR="00D82BAA" w:rsidRDefault="00D82BAA" w:rsidP="00D82BAA">
      <w:pPr>
        <w:jc w:val="both"/>
        <w:rPr>
          <w:rFonts w:ascii="Times New Roman" w:hAnsi="Times New Roman" w:cs="Times New Roman"/>
          <w:sz w:val="28"/>
          <w:szCs w:val="28"/>
        </w:rPr>
      </w:pPr>
      <w:r>
        <w:rPr>
          <w:rFonts w:ascii="Times New Roman" w:hAnsi="Times New Roman" w:cs="Times New Roman"/>
          <w:sz w:val="28"/>
          <w:szCs w:val="28"/>
        </w:rPr>
        <w:t>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 относятся к нематериальным активам, принимаемым к бухгалтерскому учету. К таким объектам (носителя)</w:t>
      </w:r>
      <w:r w:rsidR="00F66CE3">
        <w:rPr>
          <w:rFonts w:ascii="Times New Roman" w:hAnsi="Times New Roman" w:cs="Times New Roman"/>
          <w:sz w:val="28"/>
          <w:szCs w:val="28"/>
        </w:rPr>
        <w:t xml:space="preserve"> относятся, в частности, </w:t>
      </w:r>
      <w:r w:rsidR="00F66CE3">
        <w:rPr>
          <w:rFonts w:ascii="Times New Roman" w:hAnsi="Times New Roman" w:cs="Times New Roman"/>
          <w:sz w:val="28"/>
          <w:szCs w:val="28"/>
          <w:lang w:val="en-US"/>
        </w:rPr>
        <w:t>CD</w:t>
      </w:r>
      <w:r w:rsidR="00F66CE3">
        <w:rPr>
          <w:rFonts w:ascii="Times New Roman" w:hAnsi="Times New Roman" w:cs="Times New Roman"/>
          <w:sz w:val="28"/>
          <w:szCs w:val="28"/>
        </w:rPr>
        <w:t xml:space="preserve"> и </w:t>
      </w:r>
      <w:r w:rsidR="00F66CE3" w:rsidRPr="00F66CE3">
        <w:rPr>
          <w:rFonts w:ascii="Times New Roman" w:hAnsi="Times New Roman" w:cs="Times New Roman"/>
          <w:sz w:val="28"/>
          <w:szCs w:val="28"/>
        </w:rPr>
        <w:t xml:space="preserve"> </w:t>
      </w:r>
      <w:r w:rsidR="00F66CE3">
        <w:rPr>
          <w:rFonts w:ascii="Times New Roman" w:hAnsi="Times New Roman" w:cs="Times New Roman"/>
          <w:sz w:val="28"/>
          <w:szCs w:val="28"/>
          <w:lang w:val="en-US"/>
        </w:rPr>
        <w:t>DVD</w:t>
      </w:r>
      <w:r w:rsidR="00F66CE3">
        <w:rPr>
          <w:rFonts w:ascii="Times New Roman" w:hAnsi="Times New Roman" w:cs="Times New Roman"/>
          <w:sz w:val="28"/>
          <w:szCs w:val="28"/>
        </w:rPr>
        <w:t xml:space="preserve"> диски, документы на бумажных носителях (книги, брошюры), схемы и макеты.</w:t>
      </w:r>
    </w:p>
    <w:p w:rsidR="00F66CE3" w:rsidRDefault="00F66CE3" w:rsidP="00D82BAA">
      <w:pPr>
        <w:jc w:val="both"/>
        <w:rPr>
          <w:rFonts w:ascii="Times New Roman" w:hAnsi="Times New Roman" w:cs="Times New Roman"/>
          <w:sz w:val="28"/>
          <w:szCs w:val="28"/>
        </w:rPr>
      </w:pPr>
      <w:r>
        <w:rPr>
          <w:rFonts w:ascii="Times New Roman" w:hAnsi="Times New Roman" w:cs="Times New Roman"/>
          <w:sz w:val="28"/>
          <w:szCs w:val="28"/>
        </w:rPr>
        <w:t xml:space="preserve">3.2 Срок полезного использования нематериальных активов устанавливается </w:t>
      </w:r>
      <w:r w:rsidR="00EE0E6E">
        <w:rPr>
          <w:rFonts w:ascii="Times New Roman" w:hAnsi="Times New Roman" w:cs="Times New Roman"/>
          <w:sz w:val="28"/>
          <w:szCs w:val="28"/>
        </w:rPr>
        <w:t>в зависимости от срока действия нематериального актива или ожидаемого срока его использования:</w:t>
      </w:r>
    </w:p>
    <w:p w:rsidR="00EE0E6E" w:rsidRDefault="00EE0E6E" w:rsidP="00D82BAA">
      <w:pPr>
        <w:jc w:val="both"/>
        <w:rPr>
          <w:rFonts w:ascii="Times New Roman" w:hAnsi="Times New Roman" w:cs="Times New Roman"/>
          <w:sz w:val="28"/>
          <w:szCs w:val="28"/>
        </w:rPr>
      </w:pPr>
      <w:r>
        <w:rPr>
          <w:rFonts w:ascii="Times New Roman" w:hAnsi="Times New Roman" w:cs="Times New Roman"/>
          <w:sz w:val="28"/>
          <w:szCs w:val="28"/>
        </w:rPr>
        <w:t>- по документам на нематериальные активы;</w:t>
      </w:r>
    </w:p>
    <w:p w:rsidR="00EE0E6E" w:rsidRDefault="00EE0E6E" w:rsidP="00D82BAA">
      <w:pPr>
        <w:jc w:val="both"/>
        <w:rPr>
          <w:rFonts w:ascii="Times New Roman" w:hAnsi="Times New Roman" w:cs="Times New Roman"/>
          <w:sz w:val="28"/>
          <w:szCs w:val="28"/>
        </w:rPr>
      </w:pPr>
      <w:r>
        <w:rPr>
          <w:rFonts w:ascii="Times New Roman" w:hAnsi="Times New Roman" w:cs="Times New Roman"/>
          <w:sz w:val="28"/>
          <w:szCs w:val="28"/>
        </w:rPr>
        <w:t>- при отсутствии документов – 10 лет.</w:t>
      </w:r>
    </w:p>
    <w:p w:rsidR="00EE0E6E" w:rsidRDefault="00EE0E6E" w:rsidP="00D82BAA">
      <w:pPr>
        <w:jc w:val="both"/>
        <w:rPr>
          <w:rFonts w:ascii="Times New Roman" w:hAnsi="Times New Roman" w:cs="Times New Roman"/>
          <w:sz w:val="28"/>
          <w:szCs w:val="28"/>
        </w:rPr>
      </w:pPr>
      <w:r>
        <w:rPr>
          <w:rFonts w:ascii="Times New Roman" w:hAnsi="Times New Roman" w:cs="Times New Roman"/>
          <w:sz w:val="28"/>
          <w:szCs w:val="28"/>
        </w:rPr>
        <w:t xml:space="preserve">3.3 Аналитический учет </w:t>
      </w:r>
      <w:r w:rsidR="002F44A0">
        <w:rPr>
          <w:rFonts w:ascii="Times New Roman" w:hAnsi="Times New Roman" w:cs="Times New Roman"/>
          <w:sz w:val="28"/>
          <w:szCs w:val="28"/>
        </w:rPr>
        <w:t>нематериальных активов и их амортизация ведется по отдельным объектам нематериальных активов.</w:t>
      </w:r>
    </w:p>
    <w:p w:rsidR="0085697C" w:rsidRDefault="0085697C" w:rsidP="0085697C">
      <w:pPr>
        <w:jc w:val="center"/>
        <w:rPr>
          <w:rFonts w:ascii="Times New Roman" w:hAnsi="Times New Roman" w:cs="Times New Roman"/>
          <w:b/>
          <w:sz w:val="28"/>
          <w:szCs w:val="28"/>
        </w:rPr>
      </w:pPr>
      <w:r>
        <w:rPr>
          <w:rFonts w:ascii="Times New Roman" w:hAnsi="Times New Roman" w:cs="Times New Roman"/>
          <w:b/>
          <w:sz w:val="28"/>
          <w:szCs w:val="28"/>
        </w:rPr>
        <w:t>8. Учет материальных запасов</w:t>
      </w:r>
    </w:p>
    <w:p w:rsidR="0085697C" w:rsidRDefault="0085697C" w:rsidP="0085697C">
      <w:pPr>
        <w:jc w:val="both"/>
        <w:rPr>
          <w:rFonts w:ascii="Times New Roman" w:hAnsi="Times New Roman" w:cs="Times New Roman"/>
          <w:sz w:val="28"/>
          <w:szCs w:val="28"/>
        </w:rPr>
      </w:pPr>
      <w:r>
        <w:rPr>
          <w:rFonts w:ascii="Times New Roman" w:hAnsi="Times New Roman" w:cs="Times New Roman"/>
          <w:sz w:val="28"/>
          <w:szCs w:val="28"/>
        </w:rPr>
        <w:t>8.1 УСЗН учитывает в составе материальных запасов материальные объекты, указанные в пунктах 98-99 Инструкции к Единому плану счетов №157н.</w:t>
      </w:r>
    </w:p>
    <w:p w:rsidR="0085697C" w:rsidRDefault="0085697C" w:rsidP="0085697C">
      <w:pPr>
        <w:jc w:val="both"/>
        <w:rPr>
          <w:rFonts w:ascii="Times New Roman" w:hAnsi="Times New Roman" w:cs="Times New Roman"/>
          <w:sz w:val="28"/>
          <w:szCs w:val="28"/>
        </w:rPr>
      </w:pPr>
      <w:r>
        <w:rPr>
          <w:rFonts w:ascii="Times New Roman" w:hAnsi="Times New Roman" w:cs="Times New Roman"/>
          <w:sz w:val="28"/>
          <w:szCs w:val="28"/>
        </w:rPr>
        <w:t xml:space="preserve">8.2 </w:t>
      </w:r>
      <w:r w:rsidR="00037E47">
        <w:rPr>
          <w:rFonts w:ascii="Times New Roman" w:hAnsi="Times New Roman" w:cs="Times New Roman"/>
          <w:sz w:val="28"/>
          <w:szCs w:val="28"/>
        </w:rPr>
        <w:t xml:space="preserve">Аналитический учет материальных запасов ведется по видам запасов, и материально ответственным лицам. </w:t>
      </w:r>
      <w:r>
        <w:rPr>
          <w:rFonts w:ascii="Times New Roman" w:hAnsi="Times New Roman" w:cs="Times New Roman"/>
          <w:sz w:val="28"/>
          <w:szCs w:val="28"/>
        </w:rPr>
        <w:t>Приход и списание материальных запасов производится по фактической стоимости. Единицей бухгалтерского учета материальных запасов является номенклатурный номер или однородная группа</w:t>
      </w:r>
      <w:r w:rsidR="00037E47">
        <w:rPr>
          <w:rFonts w:ascii="Times New Roman" w:hAnsi="Times New Roman" w:cs="Times New Roman"/>
          <w:sz w:val="28"/>
          <w:szCs w:val="28"/>
        </w:rPr>
        <w:t>.</w:t>
      </w:r>
      <w:r w:rsidR="00805361">
        <w:rPr>
          <w:rFonts w:ascii="Times New Roman" w:hAnsi="Times New Roman" w:cs="Times New Roman"/>
          <w:sz w:val="28"/>
          <w:szCs w:val="28"/>
        </w:rPr>
        <w:t xml:space="preserve"> Порядок оценки материальных запасов осуществляется в соответствии </w:t>
      </w:r>
      <w:r w:rsidR="002325E9">
        <w:rPr>
          <w:rFonts w:ascii="Times New Roman" w:hAnsi="Times New Roman" w:cs="Times New Roman"/>
          <w:sz w:val="28"/>
          <w:szCs w:val="28"/>
        </w:rPr>
        <w:t>с законодательством Российской Федерации. Списание расходных материалов к оргтехнике производиться с момента выдачи их в эксплуатацию по ведомости выдачи материальных ценностей на нужды учреждения или актом на списание материальных запасов.</w:t>
      </w:r>
    </w:p>
    <w:p w:rsidR="00037E47" w:rsidRDefault="00037E47" w:rsidP="0085697C">
      <w:pPr>
        <w:jc w:val="both"/>
        <w:rPr>
          <w:rFonts w:ascii="Times New Roman" w:hAnsi="Times New Roman" w:cs="Times New Roman"/>
          <w:sz w:val="28"/>
          <w:szCs w:val="28"/>
        </w:rPr>
      </w:pPr>
      <w:r>
        <w:rPr>
          <w:rFonts w:ascii="Times New Roman" w:hAnsi="Times New Roman" w:cs="Times New Roman"/>
          <w:sz w:val="28"/>
          <w:szCs w:val="28"/>
        </w:rPr>
        <w:t>8.3</w:t>
      </w:r>
      <w:proofErr w:type="gramStart"/>
      <w:r>
        <w:rPr>
          <w:rFonts w:ascii="Times New Roman" w:hAnsi="Times New Roman" w:cs="Times New Roman"/>
          <w:sz w:val="28"/>
          <w:szCs w:val="28"/>
        </w:rPr>
        <w:t xml:space="preserve"> </w:t>
      </w:r>
      <w:r w:rsidR="00251E7A">
        <w:rPr>
          <w:rFonts w:ascii="Times New Roman" w:hAnsi="Times New Roman" w:cs="Times New Roman"/>
          <w:sz w:val="28"/>
          <w:szCs w:val="28"/>
        </w:rPr>
        <w:t>В</w:t>
      </w:r>
      <w:proofErr w:type="gramEnd"/>
      <w:r w:rsidR="00251E7A">
        <w:rPr>
          <w:rFonts w:ascii="Times New Roman" w:hAnsi="Times New Roman" w:cs="Times New Roman"/>
          <w:sz w:val="28"/>
          <w:szCs w:val="28"/>
        </w:rPr>
        <w:t xml:space="preserve"> УСЗН применяются нормы списания горюче-смазочных материалов (ГСМ), которые </w:t>
      </w:r>
      <w:r w:rsidR="00CA2AD1">
        <w:rPr>
          <w:rFonts w:ascii="Times New Roman" w:hAnsi="Times New Roman" w:cs="Times New Roman"/>
          <w:sz w:val="28"/>
          <w:szCs w:val="28"/>
        </w:rPr>
        <w:t>разработаны с учетом норм расхода топлива и смазочных материалов на автомобильном транспорте, утвержденных распоряжением Минтранса России от 14.03.2008г. №АМ-23-р (с изменениями и дополнениями).</w:t>
      </w:r>
    </w:p>
    <w:p w:rsidR="00CA2AD1" w:rsidRDefault="00CA2AD1" w:rsidP="0085697C">
      <w:pPr>
        <w:jc w:val="both"/>
        <w:rPr>
          <w:rFonts w:ascii="Times New Roman" w:hAnsi="Times New Roman" w:cs="Times New Roman"/>
          <w:sz w:val="28"/>
          <w:szCs w:val="28"/>
        </w:rPr>
      </w:pPr>
      <w:r>
        <w:rPr>
          <w:rFonts w:ascii="Times New Roman" w:hAnsi="Times New Roman" w:cs="Times New Roman"/>
          <w:sz w:val="28"/>
          <w:szCs w:val="28"/>
        </w:rPr>
        <w:t>Ежегодно приказом начальника Управления утверждается период применения зимней надбавки к нормам расхода ГСМ и ее величина.</w:t>
      </w:r>
    </w:p>
    <w:p w:rsidR="00CA2AD1" w:rsidRPr="007C5F11" w:rsidRDefault="00CA2AD1" w:rsidP="0085697C">
      <w:pPr>
        <w:jc w:val="both"/>
        <w:rPr>
          <w:rFonts w:ascii="Times New Roman" w:hAnsi="Times New Roman" w:cs="Times New Roman"/>
          <w:sz w:val="28"/>
          <w:szCs w:val="28"/>
        </w:rPr>
      </w:pPr>
    </w:p>
    <w:p w:rsidR="00805361" w:rsidRDefault="00805361" w:rsidP="0085697C">
      <w:pPr>
        <w:jc w:val="both"/>
        <w:rPr>
          <w:rFonts w:ascii="Times New Roman" w:hAnsi="Times New Roman" w:cs="Times New Roman"/>
          <w:sz w:val="28"/>
          <w:szCs w:val="28"/>
        </w:rPr>
      </w:pPr>
      <w:r>
        <w:rPr>
          <w:rFonts w:ascii="Times New Roman" w:hAnsi="Times New Roman" w:cs="Times New Roman"/>
          <w:sz w:val="28"/>
          <w:szCs w:val="28"/>
        </w:rPr>
        <w:t xml:space="preserve">ГСМ списывается на расходы по фактическому расходу на основании путевых листов, </w:t>
      </w:r>
      <w:r w:rsidR="00CA2AD1">
        <w:rPr>
          <w:rFonts w:ascii="Times New Roman" w:hAnsi="Times New Roman" w:cs="Times New Roman"/>
          <w:sz w:val="28"/>
          <w:szCs w:val="28"/>
        </w:rPr>
        <w:t>но не выше норм, установленных приказом начальника Управления. Списание ГСМ происходит один раз в месяц.</w:t>
      </w:r>
    </w:p>
    <w:p w:rsidR="00805361" w:rsidRDefault="00805361" w:rsidP="0085697C">
      <w:pPr>
        <w:jc w:val="both"/>
        <w:rPr>
          <w:rFonts w:ascii="Times New Roman" w:hAnsi="Times New Roman" w:cs="Times New Roman"/>
          <w:sz w:val="28"/>
          <w:szCs w:val="28"/>
        </w:rPr>
      </w:pPr>
      <w:r>
        <w:rPr>
          <w:rFonts w:ascii="Times New Roman" w:hAnsi="Times New Roman" w:cs="Times New Roman"/>
          <w:sz w:val="28"/>
          <w:szCs w:val="28"/>
        </w:rPr>
        <w:t>Основанием для принятия к учету ГСМ является товарная накладная от поставщика, датированная последним днем отчетного месяца.</w:t>
      </w:r>
    </w:p>
    <w:p w:rsidR="0025749F" w:rsidRDefault="0025749F" w:rsidP="0085697C">
      <w:pPr>
        <w:jc w:val="both"/>
        <w:rPr>
          <w:rFonts w:ascii="Times New Roman" w:hAnsi="Times New Roman" w:cs="Times New Roman"/>
          <w:sz w:val="28"/>
          <w:szCs w:val="28"/>
        </w:rPr>
      </w:pPr>
      <w:r>
        <w:rPr>
          <w:rFonts w:ascii="Times New Roman" w:hAnsi="Times New Roman" w:cs="Times New Roman"/>
          <w:sz w:val="28"/>
          <w:szCs w:val="28"/>
        </w:rPr>
        <w:t>8.4 Запасные части к транспортным средствам (в том числе автомобильные шины и аккумуляторы) при приобретении учитываются в составе материальных запасов на основании первичных учетных документов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117,118 Инструкции №157н, п.22 Инструкции №162)..</w:t>
      </w:r>
    </w:p>
    <w:p w:rsidR="0025749F" w:rsidRDefault="0025749F" w:rsidP="0085697C">
      <w:pPr>
        <w:jc w:val="both"/>
        <w:rPr>
          <w:rFonts w:ascii="Times New Roman" w:hAnsi="Times New Roman" w:cs="Times New Roman"/>
          <w:sz w:val="28"/>
          <w:szCs w:val="28"/>
        </w:rPr>
      </w:pPr>
      <w:r>
        <w:rPr>
          <w:rFonts w:ascii="Times New Roman" w:hAnsi="Times New Roman" w:cs="Times New Roman"/>
          <w:sz w:val="28"/>
          <w:szCs w:val="28"/>
        </w:rPr>
        <w:t xml:space="preserve">При выдаче запасных частей в эксплуатацию оформляется  «Ведомость выдачи материальных ценностей на нужды учреждения» (форма 0504210) или «Требование-накладная» (форма 0504230) (п.25 Инструкции №162н), и Акт на списание материальных запасов (форма 0504230). </w:t>
      </w:r>
      <w:proofErr w:type="gramStart"/>
      <w:r>
        <w:rPr>
          <w:rFonts w:ascii="Times New Roman" w:hAnsi="Times New Roman" w:cs="Times New Roman"/>
          <w:sz w:val="28"/>
          <w:szCs w:val="28"/>
        </w:rPr>
        <w:t xml:space="preserve">Учет выданных запасных частей к транспортным средствам (в том </w:t>
      </w:r>
      <w:r w:rsidR="00DE37AC">
        <w:rPr>
          <w:rFonts w:ascii="Times New Roman" w:hAnsi="Times New Roman" w:cs="Times New Roman"/>
          <w:sz w:val="28"/>
          <w:szCs w:val="28"/>
        </w:rPr>
        <w:t xml:space="preserve">числе автомобильных шин и аккумуляторов) осуществляется на за балансовом счете 09 «Запасные части к транспортным средствам, выданным взамен изношенных» (п.349-350 Инструкции №157н). </w:t>
      </w:r>
      <w:proofErr w:type="gramEnd"/>
    </w:p>
    <w:p w:rsidR="00DE37AC" w:rsidRDefault="00DE37AC" w:rsidP="0085697C">
      <w:pPr>
        <w:jc w:val="both"/>
        <w:rPr>
          <w:rFonts w:ascii="Times New Roman" w:hAnsi="Times New Roman" w:cs="Times New Roman"/>
          <w:sz w:val="28"/>
          <w:szCs w:val="28"/>
        </w:rPr>
      </w:pPr>
      <w:r>
        <w:rPr>
          <w:rFonts w:ascii="Times New Roman" w:hAnsi="Times New Roman" w:cs="Times New Roman"/>
          <w:sz w:val="28"/>
          <w:szCs w:val="28"/>
        </w:rPr>
        <w:t>8.5 Списание автомобильных шин производиться на основании решения постоянно действующей комиссии по списанию материалов, основных средств и инвентаризации с приложение оправдательных документов в следующих случаях:</w:t>
      </w:r>
    </w:p>
    <w:p w:rsidR="00DE37AC" w:rsidRDefault="00DE37AC" w:rsidP="0085697C">
      <w:pPr>
        <w:jc w:val="both"/>
        <w:rPr>
          <w:rFonts w:ascii="Times New Roman" w:hAnsi="Times New Roman" w:cs="Times New Roman"/>
          <w:sz w:val="28"/>
          <w:szCs w:val="28"/>
        </w:rPr>
      </w:pPr>
      <w:r>
        <w:rPr>
          <w:rFonts w:ascii="Times New Roman" w:hAnsi="Times New Roman" w:cs="Times New Roman"/>
          <w:sz w:val="28"/>
          <w:szCs w:val="28"/>
        </w:rPr>
        <w:t>- остаточная высота рисунка протектора шин легкового автомобиля менее 1,6 мм;</w:t>
      </w:r>
    </w:p>
    <w:p w:rsidR="00DE37AC" w:rsidRDefault="00DE37AC" w:rsidP="0085697C">
      <w:pPr>
        <w:jc w:val="both"/>
        <w:rPr>
          <w:rFonts w:ascii="Times New Roman" w:hAnsi="Times New Roman" w:cs="Times New Roman"/>
          <w:sz w:val="28"/>
          <w:szCs w:val="28"/>
        </w:rPr>
      </w:pPr>
      <w:r>
        <w:rPr>
          <w:rFonts w:ascii="Times New Roman" w:hAnsi="Times New Roman" w:cs="Times New Roman"/>
          <w:sz w:val="28"/>
          <w:szCs w:val="28"/>
        </w:rPr>
        <w:t>-у шин имеются внешние повреждения, обнажающие корд, а также расслоение каркаса, отклонение протектора и боковины;</w:t>
      </w:r>
    </w:p>
    <w:p w:rsidR="00DE37AC" w:rsidRDefault="00DE37AC" w:rsidP="0085697C">
      <w:pPr>
        <w:jc w:val="both"/>
        <w:rPr>
          <w:rFonts w:ascii="Times New Roman" w:hAnsi="Times New Roman" w:cs="Times New Roman"/>
          <w:sz w:val="28"/>
          <w:szCs w:val="28"/>
        </w:rPr>
      </w:pPr>
      <w:r>
        <w:rPr>
          <w:rFonts w:ascii="Times New Roman" w:hAnsi="Times New Roman" w:cs="Times New Roman"/>
          <w:sz w:val="28"/>
          <w:szCs w:val="28"/>
        </w:rPr>
        <w:t>- отсутствуют болты (гайки) крепления или имеются трещины диска ободьев колес, видимые нарушения формы и размеров крепежных отверстий;</w:t>
      </w:r>
    </w:p>
    <w:p w:rsidR="00DE37AC" w:rsidRDefault="00C278A9" w:rsidP="0085697C">
      <w:pPr>
        <w:jc w:val="both"/>
        <w:rPr>
          <w:rFonts w:ascii="Times New Roman" w:hAnsi="Times New Roman" w:cs="Times New Roman"/>
          <w:sz w:val="28"/>
          <w:szCs w:val="28"/>
        </w:rPr>
      </w:pPr>
      <w:r>
        <w:rPr>
          <w:rFonts w:ascii="Times New Roman" w:hAnsi="Times New Roman" w:cs="Times New Roman"/>
          <w:sz w:val="28"/>
          <w:szCs w:val="28"/>
        </w:rPr>
        <w:t>- шины по размеру или допустимой нагрузке не соответствуют модели транспортного средства;</w:t>
      </w:r>
    </w:p>
    <w:p w:rsidR="00C278A9" w:rsidRDefault="00C278A9" w:rsidP="0085697C">
      <w:pPr>
        <w:jc w:val="both"/>
        <w:rPr>
          <w:rFonts w:ascii="Times New Roman" w:hAnsi="Times New Roman" w:cs="Times New Roman"/>
          <w:sz w:val="28"/>
          <w:szCs w:val="28"/>
        </w:rPr>
      </w:pPr>
      <w:r>
        <w:rPr>
          <w:rFonts w:ascii="Times New Roman" w:hAnsi="Times New Roman" w:cs="Times New Roman"/>
          <w:sz w:val="28"/>
          <w:szCs w:val="28"/>
        </w:rPr>
        <w:t>-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с углубленным рисунком протектора.</w:t>
      </w:r>
    </w:p>
    <w:p w:rsidR="00C278A9" w:rsidRDefault="00C278A9" w:rsidP="0085697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транспортном средстве установлены </w:t>
      </w:r>
      <w:proofErr w:type="spellStart"/>
      <w:r>
        <w:rPr>
          <w:rFonts w:ascii="Times New Roman" w:hAnsi="Times New Roman" w:cs="Times New Roman"/>
          <w:sz w:val="28"/>
          <w:szCs w:val="28"/>
        </w:rPr>
        <w:t>ошипованные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неошипованные</w:t>
      </w:r>
      <w:proofErr w:type="spellEnd"/>
      <w:r>
        <w:rPr>
          <w:rFonts w:ascii="Times New Roman" w:hAnsi="Times New Roman" w:cs="Times New Roman"/>
          <w:sz w:val="28"/>
          <w:szCs w:val="28"/>
        </w:rPr>
        <w:t xml:space="preserve"> шины;</w:t>
      </w:r>
    </w:p>
    <w:p w:rsidR="00C278A9" w:rsidRDefault="00C278A9" w:rsidP="0085697C">
      <w:pPr>
        <w:jc w:val="both"/>
        <w:rPr>
          <w:rFonts w:ascii="Times New Roman" w:hAnsi="Times New Roman" w:cs="Times New Roman"/>
          <w:sz w:val="28"/>
          <w:szCs w:val="28"/>
        </w:rPr>
      </w:pPr>
      <w:r>
        <w:rPr>
          <w:rFonts w:ascii="Times New Roman" w:hAnsi="Times New Roman" w:cs="Times New Roman"/>
          <w:sz w:val="28"/>
          <w:szCs w:val="28"/>
        </w:rPr>
        <w:t>- отсутствуют шипы на зимних автошинах.</w:t>
      </w:r>
    </w:p>
    <w:p w:rsidR="00C278A9" w:rsidRDefault="00C278A9" w:rsidP="0085697C">
      <w:pPr>
        <w:jc w:val="both"/>
        <w:rPr>
          <w:rFonts w:ascii="Times New Roman" w:hAnsi="Times New Roman" w:cs="Times New Roman"/>
          <w:sz w:val="28"/>
          <w:szCs w:val="28"/>
        </w:rPr>
      </w:pPr>
      <w:r>
        <w:rPr>
          <w:rFonts w:ascii="Times New Roman" w:hAnsi="Times New Roman" w:cs="Times New Roman"/>
          <w:sz w:val="28"/>
          <w:szCs w:val="28"/>
        </w:rPr>
        <w:t xml:space="preserve">8.6 Срок службы стартерных свинцово-кислотных аккумуляторных батарей автотранспортных средств, находящихся на балансе управления, определяется по нормам,  разработанным ФГУП «Государственный научно-исследовательский институт автомобильного транспорта» (НИИАТ) (РД-3112199-1089-02), в зависимости от годового пробега автомобиля. При годовом пробеге легкового автомобиля до 40000 км норма эксплуатации </w:t>
      </w:r>
      <w:r w:rsidR="00DF4D7A">
        <w:rPr>
          <w:rFonts w:ascii="Times New Roman" w:hAnsi="Times New Roman" w:cs="Times New Roman"/>
          <w:sz w:val="28"/>
          <w:szCs w:val="28"/>
        </w:rPr>
        <w:t>аккумулятора составляет 4 года, при годовом побеге свыше 40000 км – 3 года.</w:t>
      </w:r>
    </w:p>
    <w:p w:rsidR="00DF4D7A" w:rsidRDefault="00DF4D7A" w:rsidP="0085697C">
      <w:pPr>
        <w:jc w:val="both"/>
        <w:rPr>
          <w:rFonts w:ascii="Times New Roman" w:hAnsi="Times New Roman" w:cs="Times New Roman"/>
          <w:sz w:val="28"/>
          <w:szCs w:val="28"/>
        </w:rPr>
      </w:pPr>
      <w:r>
        <w:rPr>
          <w:rFonts w:ascii="Times New Roman" w:hAnsi="Times New Roman" w:cs="Times New Roman"/>
          <w:sz w:val="28"/>
          <w:szCs w:val="28"/>
        </w:rPr>
        <w:t>Срок службы автомобильных шин определяется согласно временным нормам эксплуатационного пробега шин автотранспортных средств РД 3112199-1085-02  (утв. Минтрансом РФ 04.04.2002г. (с изменениями и дополнениями)).</w:t>
      </w:r>
    </w:p>
    <w:p w:rsidR="00DF4D7A" w:rsidRDefault="00DF4D7A" w:rsidP="0085697C">
      <w:pPr>
        <w:jc w:val="both"/>
        <w:rPr>
          <w:rFonts w:ascii="Times New Roman" w:hAnsi="Times New Roman" w:cs="Times New Roman"/>
          <w:sz w:val="28"/>
          <w:szCs w:val="28"/>
        </w:rPr>
      </w:pPr>
      <w:r>
        <w:rPr>
          <w:rFonts w:ascii="Times New Roman" w:hAnsi="Times New Roman" w:cs="Times New Roman"/>
          <w:sz w:val="28"/>
          <w:szCs w:val="28"/>
        </w:rPr>
        <w:t>8.7 Списание канцелярских, хозяйственных принадлежностей, запасных частей к офисной технике и оргтехнике, используемых для текущих нужд, производиться по ведомости выдачи материальных ценностей на нужды учреждения (форма 0504210) и акте о списании материальных запасов (ф.0504230) утвержденных начальником по фактической стоимости.</w:t>
      </w:r>
    </w:p>
    <w:p w:rsidR="00DF4D7A" w:rsidRDefault="00DF4D7A" w:rsidP="0085697C">
      <w:pPr>
        <w:jc w:val="both"/>
        <w:rPr>
          <w:rFonts w:ascii="Times New Roman" w:hAnsi="Times New Roman" w:cs="Times New Roman"/>
          <w:sz w:val="28"/>
          <w:szCs w:val="28"/>
        </w:rPr>
      </w:pPr>
      <w:r>
        <w:rPr>
          <w:rFonts w:ascii="Times New Roman" w:hAnsi="Times New Roman" w:cs="Times New Roman"/>
          <w:sz w:val="28"/>
          <w:szCs w:val="28"/>
        </w:rPr>
        <w:t>8.8 Безвозмездно полученные объекты нефинансовых активов, а также неучтенные объекты, выявленные при проведении проверок и инвентаризаций, применяются к учету по их справедливой стоимости, определенной комиссией по поступлению и выбытию активов методом рыночных цен.</w:t>
      </w:r>
      <w:r w:rsidR="00202A33">
        <w:rPr>
          <w:rFonts w:ascii="Times New Roman" w:hAnsi="Times New Roman" w:cs="Times New Roman"/>
          <w:sz w:val="28"/>
          <w:szCs w:val="28"/>
        </w:rPr>
        <w:t xml:space="preserve"> Комиссия вправе выбрать метод амортизированной стоимости замещения, если он более достоверно определяет стоимость объекта. (Основание: пункты 52-60 стандарта «Концептуальные основы бухгалтерского учета и отчетности»).</w:t>
      </w:r>
    </w:p>
    <w:p w:rsidR="00202A33" w:rsidRDefault="00202A33" w:rsidP="0085697C">
      <w:pPr>
        <w:jc w:val="both"/>
        <w:rPr>
          <w:rFonts w:ascii="Times New Roman" w:hAnsi="Times New Roman" w:cs="Times New Roman"/>
          <w:sz w:val="28"/>
          <w:szCs w:val="28"/>
        </w:rPr>
      </w:pPr>
      <w:r>
        <w:rPr>
          <w:rFonts w:ascii="Times New Roman" w:hAnsi="Times New Roman" w:cs="Times New Roman"/>
          <w:sz w:val="28"/>
          <w:szCs w:val="28"/>
        </w:rPr>
        <w:t>8.9  Данные о рыночной цене должны быть подтверждены документально:</w:t>
      </w:r>
    </w:p>
    <w:p w:rsidR="00202A33" w:rsidRDefault="00202A33" w:rsidP="0085697C">
      <w:pPr>
        <w:jc w:val="both"/>
        <w:rPr>
          <w:rFonts w:ascii="Times New Roman" w:hAnsi="Times New Roman" w:cs="Times New Roman"/>
          <w:sz w:val="28"/>
          <w:szCs w:val="28"/>
        </w:rPr>
      </w:pPr>
      <w:r>
        <w:rPr>
          <w:rFonts w:ascii="Times New Roman" w:hAnsi="Times New Roman" w:cs="Times New Roman"/>
          <w:sz w:val="28"/>
          <w:szCs w:val="28"/>
        </w:rPr>
        <w:t>- справками (другими подтверждающими документами) оценщиков;</w:t>
      </w:r>
    </w:p>
    <w:p w:rsidR="00202A33" w:rsidRDefault="00202A33" w:rsidP="0085697C">
      <w:pPr>
        <w:jc w:val="both"/>
        <w:rPr>
          <w:rFonts w:ascii="Times New Roman" w:hAnsi="Times New Roman" w:cs="Times New Roman"/>
          <w:sz w:val="28"/>
          <w:szCs w:val="28"/>
        </w:rPr>
      </w:pPr>
      <w:r>
        <w:rPr>
          <w:rFonts w:ascii="Times New Roman" w:hAnsi="Times New Roman" w:cs="Times New Roman"/>
          <w:sz w:val="28"/>
          <w:szCs w:val="28"/>
        </w:rPr>
        <w:t>- информацией, размещенной в СМИ, и т.д.</w:t>
      </w:r>
    </w:p>
    <w:p w:rsidR="00202A33" w:rsidRDefault="00202A33" w:rsidP="0085697C">
      <w:pPr>
        <w:jc w:val="both"/>
        <w:rPr>
          <w:rFonts w:ascii="Times New Roman" w:hAnsi="Times New Roman" w:cs="Times New Roman"/>
          <w:sz w:val="28"/>
          <w:szCs w:val="28"/>
        </w:rPr>
      </w:pPr>
      <w:r>
        <w:rPr>
          <w:rFonts w:ascii="Times New Roman" w:hAnsi="Times New Roman" w:cs="Times New Roman"/>
          <w:sz w:val="28"/>
          <w:szCs w:val="28"/>
        </w:rPr>
        <w:t>В случае невозможности документального подтверждения стоимости определяется экспертным путем.</w:t>
      </w:r>
    </w:p>
    <w:p w:rsidR="00DF4D7A" w:rsidRDefault="00DB3915" w:rsidP="00DB3915">
      <w:pPr>
        <w:jc w:val="center"/>
        <w:rPr>
          <w:rFonts w:ascii="Times New Roman" w:hAnsi="Times New Roman" w:cs="Times New Roman"/>
          <w:b/>
          <w:sz w:val="28"/>
          <w:szCs w:val="28"/>
        </w:rPr>
      </w:pPr>
      <w:r w:rsidRPr="00DB3915">
        <w:rPr>
          <w:rFonts w:ascii="Times New Roman" w:hAnsi="Times New Roman" w:cs="Times New Roman"/>
          <w:b/>
          <w:sz w:val="28"/>
          <w:szCs w:val="28"/>
        </w:rPr>
        <w:t>9</w:t>
      </w:r>
      <w:r>
        <w:rPr>
          <w:rFonts w:ascii="Times New Roman" w:hAnsi="Times New Roman" w:cs="Times New Roman"/>
          <w:b/>
          <w:sz w:val="28"/>
          <w:szCs w:val="28"/>
        </w:rPr>
        <w:t xml:space="preserve"> Учет расчетов по доходам</w:t>
      </w:r>
    </w:p>
    <w:p w:rsidR="00805361" w:rsidRDefault="00DB3915" w:rsidP="0085697C">
      <w:pPr>
        <w:jc w:val="both"/>
        <w:rPr>
          <w:rFonts w:ascii="Times New Roman" w:hAnsi="Times New Roman" w:cs="Times New Roman"/>
          <w:sz w:val="28"/>
          <w:szCs w:val="28"/>
        </w:rPr>
      </w:pPr>
      <w:r>
        <w:rPr>
          <w:rFonts w:ascii="Times New Roman" w:hAnsi="Times New Roman" w:cs="Times New Roman"/>
          <w:sz w:val="28"/>
          <w:szCs w:val="28"/>
        </w:rPr>
        <w:t xml:space="preserve">9.1 УСЗН осуществляет бюджетные полномочия администратора доходов бюджета. Порядок </w:t>
      </w:r>
      <w:proofErr w:type="gramStart"/>
      <w:r>
        <w:rPr>
          <w:rFonts w:ascii="Times New Roman" w:hAnsi="Times New Roman" w:cs="Times New Roman"/>
          <w:sz w:val="28"/>
          <w:szCs w:val="28"/>
        </w:rPr>
        <w:t>осуществления полномочий администратора доходов бюджета</w:t>
      </w:r>
      <w:proofErr w:type="gramEnd"/>
      <w:r>
        <w:rPr>
          <w:rFonts w:ascii="Times New Roman" w:hAnsi="Times New Roman" w:cs="Times New Roman"/>
          <w:sz w:val="28"/>
          <w:szCs w:val="28"/>
        </w:rPr>
        <w:t xml:space="preserve"> определяется в соответствии с законодательством России и </w:t>
      </w:r>
      <w:r>
        <w:rPr>
          <w:rFonts w:ascii="Times New Roman" w:hAnsi="Times New Roman" w:cs="Times New Roman"/>
          <w:sz w:val="28"/>
          <w:szCs w:val="28"/>
        </w:rPr>
        <w:lastRenderedPageBreak/>
        <w:t xml:space="preserve">нормативными документами ведомства. Перечень администрируемых доходов определяется главным администратором доходов бюджета (вышестоящим ведомством). </w:t>
      </w:r>
    </w:p>
    <w:p w:rsidR="00DB3915" w:rsidRDefault="00DB3915" w:rsidP="0085697C">
      <w:pPr>
        <w:jc w:val="both"/>
        <w:rPr>
          <w:rFonts w:ascii="Times New Roman" w:hAnsi="Times New Roman" w:cs="Times New Roman"/>
          <w:sz w:val="28"/>
          <w:szCs w:val="28"/>
        </w:rPr>
      </w:pPr>
      <w:r>
        <w:rPr>
          <w:rFonts w:ascii="Times New Roman" w:hAnsi="Times New Roman" w:cs="Times New Roman"/>
          <w:sz w:val="28"/>
          <w:szCs w:val="28"/>
        </w:rPr>
        <w:t>9.2 Начисление доходов от поступления от других бюджетов отражаются в учете ежеквартально на основании данных ежеквартальной отчетности, доходы от оказания платных услуг, от штрафов, пеней, неустоек, по операциям с активами и прочие доходы начисляются по мере их образования.</w:t>
      </w:r>
    </w:p>
    <w:p w:rsidR="00F040EC" w:rsidRDefault="00F040EC" w:rsidP="0085697C">
      <w:pPr>
        <w:jc w:val="both"/>
        <w:rPr>
          <w:rFonts w:ascii="Times New Roman" w:hAnsi="Times New Roman" w:cs="Times New Roman"/>
          <w:sz w:val="28"/>
          <w:szCs w:val="28"/>
        </w:rPr>
      </w:pPr>
      <w:r>
        <w:rPr>
          <w:rFonts w:ascii="Times New Roman" w:hAnsi="Times New Roman" w:cs="Times New Roman"/>
          <w:sz w:val="28"/>
          <w:szCs w:val="28"/>
        </w:rPr>
        <w:t>9.3 Аналитический учет доходов будущих периодов на счетах 401.41 «Доходы будущих периодов к признанию в текущем году, 401.49 «Доходы будущих периодов к признанию в очередные годы».</w:t>
      </w:r>
    </w:p>
    <w:p w:rsidR="00DB3915" w:rsidRDefault="00DB3915" w:rsidP="00DB3915">
      <w:pPr>
        <w:jc w:val="center"/>
        <w:rPr>
          <w:rFonts w:ascii="Times New Roman" w:hAnsi="Times New Roman" w:cs="Times New Roman"/>
          <w:b/>
          <w:sz w:val="28"/>
          <w:szCs w:val="28"/>
        </w:rPr>
      </w:pPr>
      <w:r>
        <w:rPr>
          <w:rFonts w:ascii="Times New Roman" w:hAnsi="Times New Roman" w:cs="Times New Roman"/>
          <w:b/>
          <w:sz w:val="28"/>
          <w:szCs w:val="28"/>
        </w:rPr>
        <w:t>10 Учет денежных средств и бланков строгой отчетности</w:t>
      </w:r>
    </w:p>
    <w:p w:rsidR="00DB3915" w:rsidRDefault="00F040EC" w:rsidP="00DB3915">
      <w:pPr>
        <w:jc w:val="both"/>
        <w:rPr>
          <w:rFonts w:ascii="Times New Roman" w:hAnsi="Times New Roman" w:cs="Times New Roman"/>
          <w:sz w:val="28"/>
          <w:szCs w:val="28"/>
        </w:rPr>
      </w:pPr>
      <w:r>
        <w:rPr>
          <w:rFonts w:ascii="Times New Roman" w:hAnsi="Times New Roman" w:cs="Times New Roman"/>
          <w:sz w:val="28"/>
          <w:szCs w:val="28"/>
        </w:rPr>
        <w:t>10.1</w:t>
      </w:r>
      <w:proofErr w:type="gramStart"/>
      <w:r>
        <w:rPr>
          <w:rFonts w:ascii="Times New Roman" w:hAnsi="Times New Roman" w:cs="Times New Roman"/>
          <w:sz w:val="28"/>
          <w:szCs w:val="28"/>
        </w:rPr>
        <w:t xml:space="preserve"> В</w:t>
      </w:r>
      <w:proofErr w:type="gramEnd"/>
      <w:r w:rsidR="00DB3915">
        <w:rPr>
          <w:rFonts w:ascii="Times New Roman" w:hAnsi="Times New Roman" w:cs="Times New Roman"/>
          <w:sz w:val="28"/>
          <w:szCs w:val="28"/>
        </w:rPr>
        <w:t xml:space="preserve"> целях обеспечения контроля за денежными средствами и денежными документами, находящимся в кассе УСЗН, ежеквартально, а также в случаях, предусмотренных правовыми актами</w:t>
      </w:r>
      <w:r w:rsidR="00C805F2">
        <w:rPr>
          <w:rFonts w:ascii="Times New Roman" w:hAnsi="Times New Roman" w:cs="Times New Roman"/>
          <w:sz w:val="28"/>
          <w:szCs w:val="28"/>
        </w:rPr>
        <w:t>, проводиться ревизия кассы, которая оформляется документально.</w:t>
      </w:r>
    </w:p>
    <w:p w:rsidR="00C805F2" w:rsidRDefault="00C805F2" w:rsidP="00DB3915">
      <w:pPr>
        <w:jc w:val="both"/>
        <w:rPr>
          <w:rFonts w:ascii="Times New Roman" w:hAnsi="Times New Roman" w:cs="Times New Roman"/>
          <w:sz w:val="28"/>
          <w:szCs w:val="28"/>
        </w:rPr>
      </w:pPr>
      <w:r>
        <w:rPr>
          <w:rFonts w:ascii="Times New Roman" w:hAnsi="Times New Roman" w:cs="Times New Roman"/>
          <w:sz w:val="28"/>
          <w:szCs w:val="28"/>
        </w:rPr>
        <w:t>В случае ухода материально - ответственного лица (кассира) в отпуск, его болезни или отсутствия по иной причине составляется акт приемки-передачи кассы.</w:t>
      </w:r>
    </w:p>
    <w:p w:rsidR="00C805F2" w:rsidRDefault="00C805F2" w:rsidP="00DB3915">
      <w:pPr>
        <w:jc w:val="both"/>
        <w:rPr>
          <w:rFonts w:ascii="Times New Roman" w:hAnsi="Times New Roman" w:cs="Times New Roman"/>
          <w:sz w:val="28"/>
          <w:szCs w:val="28"/>
        </w:rPr>
      </w:pPr>
      <w:r>
        <w:rPr>
          <w:rFonts w:ascii="Times New Roman" w:hAnsi="Times New Roman" w:cs="Times New Roman"/>
          <w:sz w:val="28"/>
          <w:szCs w:val="28"/>
        </w:rPr>
        <w:t>Учет операций по движению наличных денежных средств ведется в Журнале операций по счету «Касса». Учет операций с денежными документами ведется в Журнале по прочим операциям</w:t>
      </w:r>
      <w:r w:rsidR="00737F43">
        <w:rPr>
          <w:rFonts w:ascii="Times New Roman" w:hAnsi="Times New Roman" w:cs="Times New Roman"/>
          <w:sz w:val="28"/>
          <w:szCs w:val="28"/>
        </w:rPr>
        <w:t>.</w:t>
      </w:r>
    </w:p>
    <w:p w:rsidR="00737F43" w:rsidRDefault="005C60F0" w:rsidP="00DB3915">
      <w:pPr>
        <w:jc w:val="both"/>
        <w:rPr>
          <w:rFonts w:ascii="Times New Roman" w:hAnsi="Times New Roman" w:cs="Times New Roman"/>
          <w:sz w:val="28"/>
          <w:szCs w:val="28"/>
        </w:rPr>
      </w:pPr>
      <w:r>
        <w:rPr>
          <w:rFonts w:ascii="Times New Roman" w:hAnsi="Times New Roman" w:cs="Times New Roman"/>
          <w:sz w:val="28"/>
          <w:szCs w:val="28"/>
        </w:rPr>
        <w:t>10.2</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журнале регистрации приходных и расходных кассовых документов отдельно регистрируются приходные и расходные кассовые ордера, формируются операции:</w:t>
      </w:r>
    </w:p>
    <w:p w:rsidR="005C60F0" w:rsidRDefault="005C60F0" w:rsidP="00DB3915">
      <w:pPr>
        <w:jc w:val="both"/>
        <w:rPr>
          <w:rFonts w:ascii="Times New Roman" w:hAnsi="Times New Roman" w:cs="Times New Roman"/>
          <w:sz w:val="28"/>
          <w:szCs w:val="28"/>
        </w:rPr>
      </w:pPr>
      <w:r>
        <w:rPr>
          <w:rFonts w:ascii="Times New Roman" w:hAnsi="Times New Roman" w:cs="Times New Roman"/>
          <w:sz w:val="28"/>
          <w:szCs w:val="28"/>
        </w:rPr>
        <w:t>- с денежными средствами;</w:t>
      </w:r>
    </w:p>
    <w:p w:rsidR="005C60F0" w:rsidRPr="00DB3915" w:rsidRDefault="005C60F0" w:rsidP="00DB3915">
      <w:pPr>
        <w:jc w:val="both"/>
        <w:rPr>
          <w:rFonts w:ascii="Times New Roman" w:hAnsi="Times New Roman" w:cs="Times New Roman"/>
          <w:sz w:val="28"/>
          <w:szCs w:val="28"/>
        </w:rPr>
      </w:pPr>
      <w:r>
        <w:rPr>
          <w:rFonts w:ascii="Times New Roman" w:hAnsi="Times New Roman" w:cs="Times New Roman"/>
          <w:sz w:val="28"/>
          <w:szCs w:val="28"/>
        </w:rPr>
        <w:t>- с денежными документами (ордера с записью «Фондовый»)</w:t>
      </w:r>
    </w:p>
    <w:p w:rsidR="005C60F0" w:rsidRDefault="005C60F0" w:rsidP="0085697C">
      <w:pPr>
        <w:jc w:val="both"/>
        <w:rPr>
          <w:rFonts w:ascii="Times New Roman" w:hAnsi="Times New Roman" w:cs="Times New Roman"/>
          <w:sz w:val="28"/>
          <w:szCs w:val="28"/>
        </w:rPr>
      </w:pPr>
      <w:r>
        <w:rPr>
          <w:rFonts w:ascii="Times New Roman" w:hAnsi="Times New Roman" w:cs="Times New Roman"/>
          <w:sz w:val="28"/>
          <w:szCs w:val="28"/>
        </w:rPr>
        <w:t xml:space="preserve">На время отсутствия кассира, временные обязанности кассира </w:t>
      </w:r>
      <w:r w:rsidR="00E254E6">
        <w:rPr>
          <w:rFonts w:ascii="Times New Roman" w:hAnsi="Times New Roman" w:cs="Times New Roman"/>
          <w:sz w:val="28"/>
          <w:szCs w:val="28"/>
        </w:rPr>
        <w:t>исполняет работник, с которым заключен договор о полной материальной ответственности. На период исполнения обязанностей кассира денежные средства передаются работнику, временно замещающему кассира, по акту, подписанному постоянно действующей инвентаризационной комиссией.</w:t>
      </w:r>
    </w:p>
    <w:p w:rsidR="00E254E6" w:rsidRDefault="00E254E6" w:rsidP="0085697C">
      <w:pPr>
        <w:jc w:val="both"/>
        <w:rPr>
          <w:rFonts w:ascii="Times New Roman" w:hAnsi="Times New Roman" w:cs="Times New Roman"/>
          <w:sz w:val="28"/>
          <w:szCs w:val="28"/>
        </w:rPr>
      </w:pPr>
      <w:r>
        <w:rPr>
          <w:rFonts w:ascii="Times New Roman" w:hAnsi="Times New Roman" w:cs="Times New Roman"/>
          <w:sz w:val="28"/>
          <w:szCs w:val="28"/>
        </w:rPr>
        <w:t>Проверки фактического наличия денежных сре</w:t>
      </w:r>
      <w:proofErr w:type="gramStart"/>
      <w:r>
        <w:rPr>
          <w:rFonts w:ascii="Times New Roman" w:hAnsi="Times New Roman" w:cs="Times New Roman"/>
          <w:sz w:val="28"/>
          <w:szCs w:val="28"/>
        </w:rPr>
        <w:t>дств в к</w:t>
      </w:r>
      <w:proofErr w:type="gramEnd"/>
      <w:r>
        <w:rPr>
          <w:rFonts w:ascii="Times New Roman" w:hAnsi="Times New Roman" w:cs="Times New Roman"/>
          <w:sz w:val="28"/>
          <w:szCs w:val="28"/>
        </w:rPr>
        <w:t>ассе проводиться при инвентаризации кассы и при передаче денежных средств работнику, временно замещающему кассира.</w:t>
      </w:r>
    </w:p>
    <w:p w:rsidR="00E254E6" w:rsidRDefault="00E254E6" w:rsidP="0085697C">
      <w:pPr>
        <w:jc w:val="both"/>
        <w:rPr>
          <w:rFonts w:ascii="Times New Roman" w:hAnsi="Times New Roman" w:cs="Times New Roman"/>
          <w:sz w:val="28"/>
          <w:szCs w:val="28"/>
        </w:rPr>
      </w:pPr>
      <w:r>
        <w:rPr>
          <w:rFonts w:ascii="Times New Roman" w:hAnsi="Times New Roman" w:cs="Times New Roman"/>
          <w:sz w:val="28"/>
          <w:szCs w:val="28"/>
        </w:rPr>
        <w:lastRenderedPageBreak/>
        <w:t>Лимит остатка наличных денежных сре</w:t>
      </w:r>
      <w:proofErr w:type="gramStart"/>
      <w:r>
        <w:rPr>
          <w:rFonts w:ascii="Times New Roman" w:hAnsi="Times New Roman" w:cs="Times New Roman"/>
          <w:sz w:val="28"/>
          <w:szCs w:val="28"/>
        </w:rPr>
        <w:t>дств в к</w:t>
      </w:r>
      <w:proofErr w:type="gramEnd"/>
      <w:r>
        <w:rPr>
          <w:rFonts w:ascii="Times New Roman" w:hAnsi="Times New Roman" w:cs="Times New Roman"/>
          <w:sz w:val="28"/>
          <w:szCs w:val="28"/>
        </w:rPr>
        <w:t>ассе устанавливается отдельным приказом начальника УСЗН.</w:t>
      </w:r>
    </w:p>
    <w:p w:rsidR="00E254E6" w:rsidRDefault="00E254E6" w:rsidP="0085697C">
      <w:pPr>
        <w:jc w:val="both"/>
        <w:rPr>
          <w:rFonts w:ascii="Times New Roman" w:hAnsi="Times New Roman" w:cs="Times New Roman"/>
          <w:sz w:val="28"/>
          <w:szCs w:val="28"/>
        </w:rPr>
      </w:pPr>
      <w:r>
        <w:rPr>
          <w:rFonts w:ascii="Times New Roman" w:hAnsi="Times New Roman" w:cs="Times New Roman"/>
          <w:sz w:val="28"/>
          <w:szCs w:val="28"/>
        </w:rPr>
        <w:t>Допускается накопление наличных денежных сре</w:t>
      </w:r>
      <w:proofErr w:type="gramStart"/>
      <w:r>
        <w:rPr>
          <w:rFonts w:ascii="Times New Roman" w:hAnsi="Times New Roman" w:cs="Times New Roman"/>
          <w:sz w:val="28"/>
          <w:szCs w:val="28"/>
        </w:rPr>
        <w:t>дств в к</w:t>
      </w:r>
      <w:proofErr w:type="gramEnd"/>
      <w:r>
        <w:rPr>
          <w:rFonts w:ascii="Times New Roman" w:hAnsi="Times New Roman" w:cs="Times New Roman"/>
          <w:sz w:val="28"/>
          <w:szCs w:val="28"/>
        </w:rPr>
        <w:t>ассе сверх установленного лимита в дни выдачи заработной платы, социальных выплат.</w:t>
      </w:r>
      <w:r w:rsidR="00777B1F">
        <w:rPr>
          <w:rFonts w:ascii="Times New Roman" w:hAnsi="Times New Roman" w:cs="Times New Roman"/>
          <w:sz w:val="28"/>
          <w:szCs w:val="28"/>
        </w:rPr>
        <w:t xml:space="preserve"> </w:t>
      </w:r>
      <w:proofErr w:type="gramStart"/>
      <w:r w:rsidR="00777B1F">
        <w:rPr>
          <w:rFonts w:ascii="Times New Roman" w:hAnsi="Times New Roman" w:cs="Times New Roman"/>
          <w:sz w:val="28"/>
          <w:szCs w:val="28"/>
        </w:rPr>
        <w:t xml:space="preserve">Продолжительность срока выдачи указанных выплат </w:t>
      </w:r>
      <w:r w:rsidR="00486216">
        <w:rPr>
          <w:rFonts w:ascii="Times New Roman" w:hAnsi="Times New Roman" w:cs="Times New Roman"/>
          <w:sz w:val="28"/>
          <w:szCs w:val="28"/>
        </w:rPr>
        <w:t>составляет</w:t>
      </w:r>
      <w:r w:rsidR="00777B1F">
        <w:rPr>
          <w:rFonts w:ascii="Times New Roman" w:hAnsi="Times New Roman" w:cs="Times New Roman"/>
          <w:sz w:val="28"/>
          <w:szCs w:val="28"/>
        </w:rPr>
        <w:t xml:space="preserve"> пять рабочих дней (включая день получения наличных денежных средств</w:t>
      </w:r>
      <w:r w:rsidR="00486216">
        <w:rPr>
          <w:rFonts w:ascii="Times New Roman" w:hAnsi="Times New Roman" w:cs="Times New Roman"/>
          <w:sz w:val="28"/>
          <w:szCs w:val="28"/>
        </w:rPr>
        <w:t xml:space="preserve"> с банковского счета (Основание: указания Банка России от 11.3.2014г. №3210-У).</w:t>
      </w:r>
      <w:proofErr w:type="gramEnd"/>
    </w:p>
    <w:p w:rsidR="00486216" w:rsidRDefault="00486216" w:rsidP="0085697C">
      <w:pPr>
        <w:jc w:val="both"/>
        <w:rPr>
          <w:rFonts w:ascii="Times New Roman" w:hAnsi="Times New Roman" w:cs="Times New Roman"/>
          <w:sz w:val="28"/>
          <w:szCs w:val="28"/>
        </w:rPr>
      </w:pPr>
      <w:r>
        <w:rPr>
          <w:rFonts w:ascii="Times New Roman" w:hAnsi="Times New Roman" w:cs="Times New Roman"/>
          <w:sz w:val="28"/>
          <w:szCs w:val="28"/>
        </w:rPr>
        <w:t>Кассовая книга ведется автоматизированным способом. Денежные средства выдаются из кассы под отчет или возмещаются на основании письменного заявления написанного собственноручно работником, с обоснованиями размера требуемой суммы, с разрешающей резолюцией начальника УСЗН на заявлении с указанием суммы и срока на который он</w:t>
      </w:r>
      <w:r w:rsidR="00084155">
        <w:rPr>
          <w:rFonts w:ascii="Times New Roman" w:hAnsi="Times New Roman" w:cs="Times New Roman"/>
          <w:sz w:val="28"/>
          <w:szCs w:val="28"/>
        </w:rPr>
        <w:t xml:space="preserve">и </w:t>
      </w:r>
      <w:r>
        <w:rPr>
          <w:rFonts w:ascii="Times New Roman" w:hAnsi="Times New Roman" w:cs="Times New Roman"/>
          <w:sz w:val="28"/>
          <w:szCs w:val="28"/>
        </w:rPr>
        <w:t>выда</w:t>
      </w:r>
      <w:r w:rsidR="00084155">
        <w:rPr>
          <w:rFonts w:ascii="Times New Roman" w:hAnsi="Times New Roman" w:cs="Times New Roman"/>
          <w:sz w:val="28"/>
          <w:szCs w:val="28"/>
        </w:rPr>
        <w:t>ю</w:t>
      </w:r>
      <w:r>
        <w:rPr>
          <w:rFonts w:ascii="Times New Roman" w:hAnsi="Times New Roman" w:cs="Times New Roman"/>
          <w:sz w:val="28"/>
          <w:szCs w:val="28"/>
        </w:rPr>
        <w:t>тся.</w:t>
      </w:r>
    </w:p>
    <w:p w:rsidR="00255F92" w:rsidRDefault="00255F92" w:rsidP="0085697C">
      <w:pPr>
        <w:jc w:val="both"/>
        <w:rPr>
          <w:rFonts w:ascii="Times New Roman" w:hAnsi="Times New Roman" w:cs="Times New Roman"/>
          <w:sz w:val="28"/>
          <w:szCs w:val="28"/>
        </w:rPr>
      </w:pPr>
      <w:r>
        <w:rPr>
          <w:rFonts w:ascii="Times New Roman" w:hAnsi="Times New Roman" w:cs="Times New Roman"/>
          <w:sz w:val="28"/>
          <w:szCs w:val="28"/>
        </w:rPr>
        <w:t xml:space="preserve">10.3 </w:t>
      </w:r>
      <w:r w:rsidR="00A341A9">
        <w:rPr>
          <w:rFonts w:ascii="Times New Roman" w:hAnsi="Times New Roman" w:cs="Times New Roman"/>
          <w:sz w:val="28"/>
          <w:szCs w:val="28"/>
        </w:rPr>
        <w:t>Б</w:t>
      </w:r>
      <w:r>
        <w:rPr>
          <w:rFonts w:ascii="Times New Roman" w:hAnsi="Times New Roman" w:cs="Times New Roman"/>
          <w:sz w:val="28"/>
          <w:szCs w:val="28"/>
        </w:rPr>
        <w:t>ланки, содержащие в себе обязательные реквизиты – наименование, серию, номер, а также установленные законодательством</w:t>
      </w:r>
      <w:r w:rsidR="00A341A9">
        <w:rPr>
          <w:rFonts w:ascii="Times New Roman" w:hAnsi="Times New Roman" w:cs="Times New Roman"/>
          <w:sz w:val="28"/>
          <w:szCs w:val="28"/>
        </w:rPr>
        <w:t xml:space="preserve"> Российской Федерации </w:t>
      </w:r>
      <w:r w:rsidR="009311BD">
        <w:rPr>
          <w:rFonts w:ascii="Times New Roman" w:hAnsi="Times New Roman" w:cs="Times New Roman"/>
          <w:sz w:val="28"/>
          <w:szCs w:val="28"/>
        </w:rPr>
        <w:t xml:space="preserve">или внутриведомственными документами образцы, считаются бланками строгой отчетности. В УСЗН к бланкам строгой отчетности относятся: </w:t>
      </w:r>
    </w:p>
    <w:p w:rsidR="009311BD" w:rsidRDefault="009311BD" w:rsidP="0085697C">
      <w:pPr>
        <w:jc w:val="both"/>
        <w:rPr>
          <w:rFonts w:ascii="Times New Roman" w:hAnsi="Times New Roman" w:cs="Times New Roman"/>
          <w:sz w:val="28"/>
          <w:szCs w:val="28"/>
        </w:rPr>
      </w:pPr>
      <w:r>
        <w:rPr>
          <w:rFonts w:ascii="Times New Roman" w:hAnsi="Times New Roman" w:cs="Times New Roman"/>
          <w:sz w:val="28"/>
          <w:szCs w:val="28"/>
        </w:rPr>
        <w:t>- санаторно-курортные путевки;</w:t>
      </w:r>
    </w:p>
    <w:p w:rsidR="009311BD" w:rsidRDefault="009311BD" w:rsidP="0085697C">
      <w:pPr>
        <w:jc w:val="both"/>
        <w:rPr>
          <w:rFonts w:ascii="Times New Roman" w:hAnsi="Times New Roman" w:cs="Times New Roman"/>
          <w:sz w:val="28"/>
          <w:szCs w:val="28"/>
        </w:rPr>
      </w:pPr>
      <w:r>
        <w:rPr>
          <w:rFonts w:ascii="Times New Roman" w:hAnsi="Times New Roman" w:cs="Times New Roman"/>
          <w:sz w:val="28"/>
          <w:szCs w:val="28"/>
        </w:rPr>
        <w:t>- удостоверения</w:t>
      </w:r>
      <w:r w:rsidR="00F040EC">
        <w:rPr>
          <w:rFonts w:ascii="Times New Roman" w:hAnsi="Times New Roman" w:cs="Times New Roman"/>
          <w:sz w:val="28"/>
          <w:szCs w:val="28"/>
        </w:rPr>
        <w:t>, безвозмездно полученные в Министерстве социальных отношений Челябинской области</w:t>
      </w:r>
      <w:r>
        <w:rPr>
          <w:rFonts w:ascii="Times New Roman" w:hAnsi="Times New Roman" w:cs="Times New Roman"/>
          <w:sz w:val="28"/>
          <w:szCs w:val="28"/>
        </w:rPr>
        <w:t>;</w:t>
      </w:r>
    </w:p>
    <w:p w:rsidR="009311BD" w:rsidRDefault="009311BD" w:rsidP="0085697C">
      <w:pPr>
        <w:jc w:val="both"/>
        <w:rPr>
          <w:rFonts w:ascii="Times New Roman" w:hAnsi="Times New Roman" w:cs="Times New Roman"/>
          <w:sz w:val="28"/>
          <w:szCs w:val="28"/>
        </w:rPr>
      </w:pPr>
      <w:r>
        <w:rPr>
          <w:rFonts w:ascii="Times New Roman" w:hAnsi="Times New Roman" w:cs="Times New Roman"/>
          <w:sz w:val="28"/>
          <w:szCs w:val="28"/>
        </w:rPr>
        <w:t>- проездные билеты на проезд в городском пассажирском транспорте.</w:t>
      </w:r>
    </w:p>
    <w:p w:rsidR="00D64FEC" w:rsidRDefault="009311BD" w:rsidP="0085697C">
      <w:pPr>
        <w:jc w:val="both"/>
        <w:rPr>
          <w:rFonts w:ascii="Times New Roman" w:hAnsi="Times New Roman" w:cs="Times New Roman"/>
          <w:sz w:val="28"/>
          <w:szCs w:val="28"/>
        </w:rPr>
      </w:pPr>
      <w:r>
        <w:rPr>
          <w:rFonts w:ascii="Times New Roman" w:hAnsi="Times New Roman" w:cs="Times New Roman"/>
          <w:sz w:val="28"/>
          <w:szCs w:val="28"/>
        </w:rPr>
        <w:t>Отражение и учет безвозмездно по</w:t>
      </w:r>
      <w:r w:rsidR="00D64FEC">
        <w:rPr>
          <w:rFonts w:ascii="Times New Roman" w:hAnsi="Times New Roman" w:cs="Times New Roman"/>
          <w:sz w:val="28"/>
          <w:szCs w:val="28"/>
        </w:rPr>
        <w:t>лученных бланков строгой отчетности из Министерства социальных отношений Челябинской области  производится на основании накладных.</w:t>
      </w:r>
    </w:p>
    <w:p w:rsidR="00D64FEC" w:rsidRDefault="00D64FEC" w:rsidP="0085697C">
      <w:pPr>
        <w:jc w:val="both"/>
        <w:rPr>
          <w:rFonts w:ascii="Times New Roman" w:hAnsi="Times New Roman" w:cs="Times New Roman"/>
          <w:sz w:val="28"/>
          <w:szCs w:val="28"/>
        </w:rPr>
      </w:pPr>
      <w:r>
        <w:rPr>
          <w:rFonts w:ascii="Times New Roman" w:hAnsi="Times New Roman" w:cs="Times New Roman"/>
          <w:sz w:val="28"/>
          <w:szCs w:val="28"/>
        </w:rPr>
        <w:t xml:space="preserve">Учет на </w:t>
      </w:r>
      <w:proofErr w:type="spellStart"/>
      <w:r>
        <w:rPr>
          <w:rFonts w:ascii="Times New Roman" w:hAnsi="Times New Roman" w:cs="Times New Roman"/>
          <w:sz w:val="28"/>
          <w:szCs w:val="28"/>
        </w:rPr>
        <w:t>забалансовом</w:t>
      </w:r>
      <w:proofErr w:type="spellEnd"/>
      <w:r>
        <w:rPr>
          <w:rFonts w:ascii="Times New Roman" w:hAnsi="Times New Roman" w:cs="Times New Roman"/>
          <w:sz w:val="28"/>
          <w:szCs w:val="28"/>
        </w:rPr>
        <w:t xml:space="preserve"> счете осуществляется в разрезе ответственных за их хранение и (или) выдачу лиц, мест хранения и условной оценке: один бланк, один рубль, а в случаях указания цены в товарных накладных – по стоимости приобретения бланков.</w:t>
      </w:r>
    </w:p>
    <w:p w:rsidR="009311BD" w:rsidRDefault="00D64FEC" w:rsidP="0085697C">
      <w:pPr>
        <w:jc w:val="both"/>
        <w:rPr>
          <w:rFonts w:ascii="Times New Roman" w:hAnsi="Times New Roman" w:cs="Times New Roman"/>
          <w:sz w:val="28"/>
          <w:szCs w:val="28"/>
        </w:rPr>
      </w:pPr>
      <w:r>
        <w:rPr>
          <w:rFonts w:ascii="Times New Roman" w:hAnsi="Times New Roman" w:cs="Times New Roman"/>
          <w:sz w:val="28"/>
          <w:szCs w:val="28"/>
        </w:rPr>
        <w:t xml:space="preserve">Внутреннее перемещение бланков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управлении отражается на основании первичных документов (требование-накладная</w:t>
      </w:r>
      <w:r w:rsidR="00835827">
        <w:rPr>
          <w:rFonts w:ascii="Times New Roman" w:hAnsi="Times New Roman" w:cs="Times New Roman"/>
          <w:sz w:val="28"/>
          <w:szCs w:val="28"/>
        </w:rPr>
        <w:t xml:space="preserve"> </w:t>
      </w:r>
      <w:r>
        <w:rPr>
          <w:rFonts w:ascii="Times New Roman" w:hAnsi="Times New Roman" w:cs="Times New Roman"/>
          <w:sz w:val="28"/>
          <w:szCs w:val="28"/>
        </w:rPr>
        <w:t>ф.035006)</w:t>
      </w:r>
      <w:r w:rsidR="00835827">
        <w:rPr>
          <w:rFonts w:ascii="Times New Roman" w:hAnsi="Times New Roman" w:cs="Times New Roman"/>
          <w:sz w:val="28"/>
          <w:szCs w:val="28"/>
        </w:rPr>
        <w:t xml:space="preserve"> путем изменения ответственного лица или места хранения.</w:t>
      </w:r>
    </w:p>
    <w:p w:rsidR="00835827" w:rsidRDefault="00835827" w:rsidP="0085697C">
      <w:pPr>
        <w:jc w:val="both"/>
        <w:rPr>
          <w:rFonts w:ascii="Times New Roman" w:hAnsi="Times New Roman" w:cs="Times New Roman"/>
          <w:sz w:val="28"/>
          <w:szCs w:val="28"/>
        </w:rPr>
      </w:pPr>
      <w:r>
        <w:rPr>
          <w:rFonts w:ascii="Times New Roman" w:hAnsi="Times New Roman" w:cs="Times New Roman"/>
          <w:sz w:val="28"/>
          <w:szCs w:val="28"/>
        </w:rPr>
        <w:t xml:space="preserve">Выбытие бланков строгой отчетности производиться при их выдаче иному юридическому лицу, ответственному за их оформление (выдачу), также в связи выявлением порчи, хищения, недостачи, принятием решения об их списании (уничтожении). Выбытие бланков производиться по стоимости, по которой они </w:t>
      </w:r>
      <w:r>
        <w:rPr>
          <w:rFonts w:ascii="Times New Roman" w:hAnsi="Times New Roman" w:cs="Times New Roman"/>
          <w:sz w:val="28"/>
          <w:szCs w:val="28"/>
        </w:rPr>
        <w:lastRenderedPageBreak/>
        <w:t>были приняты к учету, на основании оправдательных документов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акт приема-передачи, акта о списании бланков строгой отчетности.</w:t>
      </w:r>
    </w:p>
    <w:p w:rsidR="002F4A55" w:rsidRDefault="002F4A55" w:rsidP="0085697C">
      <w:pPr>
        <w:jc w:val="both"/>
        <w:rPr>
          <w:rFonts w:ascii="Times New Roman" w:hAnsi="Times New Roman" w:cs="Times New Roman"/>
          <w:sz w:val="28"/>
          <w:szCs w:val="28"/>
        </w:rPr>
      </w:pPr>
      <w:r>
        <w:rPr>
          <w:rFonts w:ascii="Times New Roman" w:hAnsi="Times New Roman" w:cs="Times New Roman"/>
          <w:sz w:val="28"/>
          <w:szCs w:val="28"/>
        </w:rPr>
        <w:t xml:space="preserve">На счете 03 «Бланки строгой отчетности» (учитываются удостоверения </w:t>
      </w:r>
      <w:r w:rsidR="00AE5068">
        <w:rPr>
          <w:rFonts w:ascii="Times New Roman" w:hAnsi="Times New Roman" w:cs="Times New Roman"/>
          <w:sz w:val="28"/>
          <w:szCs w:val="28"/>
        </w:rPr>
        <w:t>для ветеранов труда, ветеранов труда Челябинской области, тружеников тыла, ИВОВ, УВОВ, ЖПР и прочих льготных категорий, проездные билеты на проезд в городском пассажирском транспорте).</w:t>
      </w:r>
    </w:p>
    <w:p w:rsidR="00AE5068" w:rsidRDefault="00AE5068" w:rsidP="0085697C">
      <w:pPr>
        <w:jc w:val="both"/>
        <w:rPr>
          <w:rFonts w:ascii="Times New Roman" w:hAnsi="Times New Roman" w:cs="Times New Roman"/>
          <w:sz w:val="28"/>
          <w:szCs w:val="28"/>
        </w:rPr>
      </w:pPr>
      <w:r>
        <w:rPr>
          <w:rFonts w:ascii="Times New Roman" w:hAnsi="Times New Roman" w:cs="Times New Roman"/>
          <w:sz w:val="28"/>
          <w:szCs w:val="28"/>
        </w:rPr>
        <w:t>На счета 08 «Путевки не оплаченные» (учитываются путевки для ветеранов труда, путевки в детские оздоровительные лагеря и санатории, реабилитационные центры и т.д.)</w:t>
      </w:r>
    </w:p>
    <w:p w:rsidR="00AE5068" w:rsidRDefault="00AE5068" w:rsidP="0085697C">
      <w:pPr>
        <w:jc w:val="both"/>
        <w:rPr>
          <w:rFonts w:ascii="Times New Roman" w:hAnsi="Times New Roman" w:cs="Times New Roman"/>
          <w:sz w:val="28"/>
          <w:szCs w:val="28"/>
        </w:rPr>
      </w:pPr>
      <w:r>
        <w:rPr>
          <w:rFonts w:ascii="Times New Roman" w:hAnsi="Times New Roman" w:cs="Times New Roman"/>
          <w:sz w:val="28"/>
          <w:szCs w:val="28"/>
        </w:rPr>
        <w:t>Перечень ответственных лиц за получение, хранение и выдачу бланков:</w:t>
      </w:r>
    </w:p>
    <w:p w:rsidR="00AE5068" w:rsidRDefault="00AE5068" w:rsidP="0085697C">
      <w:pPr>
        <w:jc w:val="both"/>
        <w:rPr>
          <w:rFonts w:ascii="Times New Roman" w:hAnsi="Times New Roman" w:cs="Times New Roman"/>
          <w:sz w:val="28"/>
          <w:szCs w:val="28"/>
        </w:rPr>
      </w:pPr>
      <w:r>
        <w:rPr>
          <w:rFonts w:ascii="Times New Roman" w:hAnsi="Times New Roman" w:cs="Times New Roman"/>
          <w:sz w:val="28"/>
          <w:szCs w:val="28"/>
        </w:rPr>
        <w:t>- бухгалтер (выполняющий обязанности кассира);</w:t>
      </w:r>
    </w:p>
    <w:p w:rsidR="00AE5068" w:rsidRDefault="00AE5068" w:rsidP="0085697C">
      <w:pPr>
        <w:jc w:val="both"/>
        <w:rPr>
          <w:rFonts w:ascii="Times New Roman" w:hAnsi="Times New Roman" w:cs="Times New Roman"/>
          <w:sz w:val="28"/>
          <w:szCs w:val="28"/>
        </w:rPr>
      </w:pPr>
      <w:r>
        <w:rPr>
          <w:rFonts w:ascii="Times New Roman" w:hAnsi="Times New Roman" w:cs="Times New Roman"/>
          <w:sz w:val="28"/>
          <w:szCs w:val="28"/>
        </w:rPr>
        <w:t xml:space="preserve">- начальник отдела льгот, </w:t>
      </w:r>
      <w:r w:rsidR="00AD0889">
        <w:rPr>
          <w:rFonts w:ascii="Times New Roman" w:hAnsi="Times New Roman" w:cs="Times New Roman"/>
          <w:sz w:val="28"/>
          <w:szCs w:val="28"/>
        </w:rPr>
        <w:t>ведущий специалист</w:t>
      </w:r>
      <w:r>
        <w:rPr>
          <w:rFonts w:ascii="Times New Roman" w:hAnsi="Times New Roman" w:cs="Times New Roman"/>
          <w:sz w:val="28"/>
          <w:szCs w:val="28"/>
        </w:rPr>
        <w:t xml:space="preserve"> отдела льгот (ответственный за получение и выдачу удостоверений);</w:t>
      </w:r>
    </w:p>
    <w:p w:rsidR="005F2DE0" w:rsidRDefault="00AE5068" w:rsidP="0085697C">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начальник отдела детских пособий, </w:t>
      </w:r>
      <w:r w:rsidR="00AD0889">
        <w:rPr>
          <w:rFonts w:ascii="Times New Roman" w:hAnsi="Times New Roman" w:cs="Times New Roman"/>
          <w:sz w:val="28"/>
          <w:szCs w:val="28"/>
        </w:rPr>
        <w:t xml:space="preserve">ведущий специалист отдела детских пособий (ответственный за получение и выдачу путевок. </w:t>
      </w:r>
      <w:proofErr w:type="gramEnd"/>
    </w:p>
    <w:p w:rsidR="00AE5068" w:rsidRDefault="005F2DE0" w:rsidP="0085697C">
      <w:pPr>
        <w:jc w:val="both"/>
        <w:rPr>
          <w:rFonts w:ascii="Times New Roman" w:hAnsi="Times New Roman" w:cs="Times New Roman"/>
          <w:sz w:val="28"/>
          <w:szCs w:val="28"/>
        </w:rPr>
      </w:pPr>
      <w:r>
        <w:rPr>
          <w:rFonts w:ascii="Times New Roman" w:hAnsi="Times New Roman" w:cs="Times New Roman"/>
          <w:sz w:val="28"/>
          <w:szCs w:val="28"/>
        </w:rPr>
        <w:t>10.4 Хранение бланков строгой отчетности, выданных соответствующему работнику под отчет, осуществляется в специально оборудованном металлическом шкафу (сейфе) в условиях, исключающих их порчу и хищение.</w:t>
      </w:r>
    </w:p>
    <w:p w:rsidR="00AE5068" w:rsidRDefault="005F2DE0" w:rsidP="0085697C">
      <w:pPr>
        <w:jc w:val="both"/>
        <w:rPr>
          <w:rFonts w:ascii="Times New Roman" w:hAnsi="Times New Roman" w:cs="Times New Roman"/>
          <w:sz w:val="28"/>
          <w:szCs w:val="28"/>
        </w:rPr>
      </w:pPr>
      <w:r>
        <w:rPr>
          <w:rFonts w:ascii="Times New Roman" w:hAnsi="Times New Roman" w:cs="Times New Roman"/>
          <w:sz w:val="28"/>
          <w:szCs w:val="28"/>
        </w:rPr>
        <w:t xml:space="preserve">10.5 Списание испорченных бланков строгой отчетности производиться по Акту  о списании бланков строгой отчетности (ф.0504816),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подписывается членами постоянно действующей инвентаризационной комиссии и утверждается начальником УСЗН.</w:t>
      </w:r>
    </w:p>
    <w:p w:rsidR="005F2DE0" w:rsidRDefault="005F2DE0" w:rsidP="0085697C">
      <w:pPr>
        <w:jc w:val="both"/>
        <w:rPr>
          <w:rFonts w:ascii="Times New Roman" w:hAnsi="Times New Roman" w:cs="Times New Roman"/>
          <w:sz w:val="28"/>
          <w:szCs w:val="28"/>
        </w:rPr>
      </w:pPr>
      <w:r>
        <w:rPr>
          <w:rFonts w:ascii="Times New Roman" w:hAnsi="Times New Roman" w:cs="Times New Roman"/>
          <w:sz w:val="28"/>
          <w:szCs w:val="28"/>
        </w:rPr>
        <w:t>Испорченные бланки уничтожа</w:t>
      </w:r>
      <w:r w:rsidR="00B77A66">
        <w:rPr>
          <w:rFonts w:ascii="Times New Roman" w:hAnsi="Times New Roman" w:cs="Times New Roman"/>
          <w:sz w:val="28"/>
          <w:szCs w:val="28"/>
        </w:rPr>
        <w:t xml:space="preserve">ются, о чем составляется </w:t>
      </w:r>
      <w:proofErr w:type="gramStart"/>
      <w:r w:rsidR="00B77A66">
        <w:rPr>
          <w:rFonts w:ascii="Times New Roman" w:hAnsi="Times New Roman" w:cs="Times New Roman"/>
          <w:sz w:val="28"/>
          <w:szCs w:val="28"/>
        </w:rPr>
        <w:t>акт</w:t>
      </w:r>
      <w:proofErr w:type="gramEnd"/>
      <w:r w:rsidR="00B77A66">
        <w:rPr>
          <w:rFonts w:ascii="Times New Roman" w:hAnsi="Times New Roman" w:cs="Times New Roman"/>
          <w:sz w:val="28"/>
          <w:szCs w:val="28"/>
        </w:rPr>
        <w:t xml:space="preserve"> </w:t>
      </w:r>
      <w:r w:rsidR="00547844">
        <w:rPr>
          <w:rFonts w:ascii="Times New Roman" w:hAnsi="Times New Roman" w:cs="Times New Roman"/>
          <w:sz w:val="28"/>
          <w:szCs w:val="28"/>
        </w:rPr>
        <w:t>о</w:t>
      </w:r>
      <w:r w:rsidR="00B77A66">
        <w:rPr>
          <w:rFonts w:ascii="Times New Roman" w:hAnsi="Times New Roman" w:cs="Times New Roman"/>
          <w:sz w:val="28"/>
          <w:szCs w:val="28"/>
        </w:rPr>
        <w:t>б уничтожении испорченных бланков, который подписывается комиссией.</w:t>
      </w:r>
    </w:p>
    <w:p w:rsidR="000C368A" w:rsidRDefault="000C368A" w:rsidP="000C368A">
      <w:pPr>
        <w:tabs>
          <w:tab w:val="left" w:pos="3636"/>
        </w:tabs>
        <w:jc w:val="both"/>
        <w:rPr>
          <w:rFonts w:ascii="Times New Roman" w:hAnsi="Times New Roman" w:cs="Times New Roman"/>
          <w:b/>
          <w:bCs/>
          <w:sz w:val="28"/>
          <w:szCs w:val="28"/>
        </w:rPr>
      </w:pPr>
      <w:r>
        <w:rPr>
          <w:rFonts w:ascii="Times New Roman" w:hAnsi="Times New Roman" w:cs="Times New Roman"/>
          <w:sz w:val="28"/>
          <w:szCs w:val="28"/>
        </w:rPr>
        <w:tab/>
      </w:r>
      <w:r w:rsidRPr="000C368A">
        <w:rPr>
          <w:rFonts w:ascii="Times New Roman" w:hAnsi="Times New Roman" w:cs="Times New Roman"/>
          <w:b/>
          <w:bCs/>
          <w:sz w:val="28"/>
          <w:szCs w:val="28"/>
        </w:rPr>
        <w:t>11 Непроизведенные активы</w:t>
      </w:r>
    </w:p>
    <w:p w:rsidR="000C368A" w:rsidRDefault="000C368A" w:rsidP="000C368A">
      <w:pPr>
        <w:tabs>
          <w:tab w:val="left" w:pos="3636"/>
        </w:tabs>
        <w:jc w:val="both"/>
        <w:rPr>
          <w:rFonts w:ascii="Times New Roman" w:hAnsi="Times New Roman" w:cs="Times New Roman"/>
          <w:sz w:val="28"/>
          <w:szCs w:val="28"/>
        </w:rPr>
      </w:pPr>
      <w:r w:rsidRPr="000C368A">
        <w:rPr>
          <w:rFonts w:ascii="Times New Roman" w:hAnsi="Times New Roman" w:cs="Times New Roman"/>
          <w:sz w:val="28"/>
          <w:szCs w:val="28"/>
        </w:rPr>
        <w:t>11.1</w:t>
      </w:r>
      <w:r>
        <w:rPr>
          <w:rFonts w:ascii="Times New Roman" w:hAnsi="Times New Roman" w:cs="Times New Roman"/>
          <w:sz w:val="28"/>
          <w:szCs w:val="28"/>
        </w:rPr>
        <w:t xml:space="preserve"> Непроизведенными активами признаются объекты нефинансовых активов, не являющиеся продуктами производства, вещное право на которое закреплено в соответствии с законодательством (Основание: п.70 Инструкции №157н)</w:t>
      </w:r>
    </w:p>
    <w:p w:rsidR="000C368A" w:rsidRDefault="000C368A" w:rsidP="000C368A">
      <w:pPr>
        <w:tabs>
          <w:tab w:val="left" w:pos="3636"/>
        </w:tabs>
        <w:jc w:val="both"/>
        <w:rPr>
          <w:rFonts w:ascii="Times New Roman" w:hAnsi="Times New Roman" w:cs="Times New Roman"/>
          <w:sz w:val="28"/>
          <w:szCs w:val="28"/>
        </w:rPr>
      </w:pPr>
      <w:r>
        <w:rPr>
          <w:rFonts w:ascii="Times New Roman" w:hAnsi="Times New Roman" w:cs="Times New Roman"/>
          <w:sz w:val="28"/>
          <w:szCs w:val="28"/>
        </w:rPr>
        <w:t>11.2  Объект непроизведенных активов – земельный участок, учитывается на счете 103.</w:t>
      </w:r>
      <w:r w:rsidR="00B51510">
        <w:rPr>
          <w:rFonts w:ascii="Times New Roman" w:hAnsi="Times New Roman" w:cs="Times New Roman"/>
          <w:sz w:val="28"/>
          <w:szCs w:val="28"/>
        </w:rPr>
        <w:t>11.000 Земля – недвижимое имущество управления.</w:t>
      </w:r>
    </w:p>
    <w:p w:rsidR="00B51510" w:rsidRPr="000C368A" w:rsidRDefault="00B51510" w:rsidP="000C368A">
      <w:pPr>
        <w:tabs>
          <w:tab w:val="left" w:pos="3636"/>
        </w:tabs>
        <w:jc w:val="both"/>
        <w:rPr>
          <w:rFonts w:ascii="Times New Roman" w:hAnsi="Times New Roman" w:cs="Times New Roman"/>
          <w:sz w:val="28"/>
          <w:szCs w:val="28"/>
        </w:rPr>
      </w:pPr>
      <w:r>
        <w:rPr>
          <w:rFonts w:ascii="Times New Roman" w:hAnsi="Times New Roman" w:cs="Times New Roman"/>
          <w:sz w:val="28"/>
          <w:szCs w:val="28"/>
        </w:rPr>
        <w:t xml:space="preserve">11.3 Актуальность кадастровой стоимости земельного участка, по которой он отражен в учете, осуществляется ежегодно, перед составлением годовой </w:t>
      </w:r>
      <w:r>
        <w:rPr>
          <w:rFonts w:ascii="Times New Roman" w:hAnsi="Times New Roman" w:cs="Times New Roman"/>
          <w:sz w:val="28"/>
          <w:szCs w:val="28"/>
        </w:rPr>
        <w:lastRenderedPageBreak/>
        <w:t>отчетности. Выявленное изменение кадастровой стоимости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учете отражается изменение стоимости земельного участка – объекта непроизведенных активов. </w:t>
      </w:r>
    </w:p>
    <w:p w:rsidR="00E254E6" w:rsidRDefault="001E3889" w:rsidP="001E3889">
      <w:pPr>
        <w:jc w:val="center"/>
        <w:rPr>
          <w:rFonts w:ascii="Times New Roman" w:hAnsi="Times New Roman" w:cs="Times New Roman"/>
          <w:b/>
          <w:sz w:val="28"/>
          <w:szCs w:val="28"/>
        </w:rPr>
      </w:pPr>
      <w:r>
        <w:rPr>
          <w:rFonts w:ascii="Times New Roman" w:hAnsi="Times New Roman" w:cs="Times New Roman"/>
          <w:b/>
          <w:sz w:val="28"/>
          <w:szCs w:val="28"/>
        </w:rPr>
        <w:t>1</w:t>
      </w:r>
      <w:r w:rsidR="00B51510">
        <w:rPr>
          <w:rFonts w:ascii="Times New Roman" w:hAnsi="Times New Roman" w:cs="Times New Roman"/>
          <w:b/>
          <w:sz w:val="28"/>
          <w:szCs w:val="28"/>
        </w:rPr>
        <w:t>2</w:t>
      </w:r>
      <w:r>
        <w:rPr>
          <w:rFonts w:ascii="Times New Roman" w:hAnsi="Times New Roman" w:cs="Times New Roman"/>
          <w:b/>
          <w:sz w:val="28"/>
          <w:szCs w:val="28"/>
        </w:rPr>
        <w:t xml:space="preserve"> Учет расчетов с подотчетными лицами</w:t>
      </w:r>
    </w:p>
    <w:p w:rsidR="001E3889" w:rsidRDefault="001E3889"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.1 Отражение в учете операций по расходам, произведенным подотчетным лицом, допустимо только в объеме расходов, утвержденных начальником согласно авансовому отчету. Дата авансового отчета не может быть ранее самой поздней даты, указанной в прилагаемых к отчету документах о произведенных расходах.</w:t>
      </w:r>
    </w:p>
    <w:p w:rsidR="001E3889" w:rsidRDefault="001E3889"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.2 Расчеты по выданным под отчет сотрудникам по всем источникам финансирования подлежат учету на счете 0 208 00  000 «Расчеты с подотчетными лицами».</w:t>
      </w:r>
    </w:p>
    <w:p w:rsidR="00345D76" w:rsidRDefault="00573EAE" w:rsidP="001E3889">
      <w:pPr>
        <w:jc w:val="both"/>
        <w:rPr>
          <w:rFonts w:ascii="Times New Roman" w:hAnsi="Times New Roman" w:cs="Times New Roman"/>
          <w:sz w:val="28"/>
          <w:szCs w:val="28"/>
        </w:rPr>
      </w:pPr>
      <w:proofErr w:type="gramStart"/>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.3 Денежные средства и денежные документы выдаются в подотчет только на основании письменного заявления подотчетного лица с указанием назначения аванса и статьи расходов по экономической классификации, на который он выдается  с разрешительной надписью начальника.</w:t>
      </w:r>
      <w:proofErr w:type="gramEnd"/>
      <w:r>
        <w:rPr>
          <w:rFonts w:ascii="Times New Roman" w:hAnsi="Times New Roman" w:cs="Times New Roman"/>
          <w:sz w:val="28"/>
          <w:szCs w:val="28"/>
        </w:rPr>
        <w:t xml:space="preserve"> Выдача под отчет денежных средств осуществляется только при отсутствии задолженности по ранее выданным под отчет денежным средствам, по которым наступил срок предоставления Авансового отчета. Наличие </w:t>
      </w:r>
      <w:r w:rsidR="00345D76">
        <w:rPr>
          <w:rFonts w:ascii="Times New Roman" w:hAnsi="Times New Roman" w:cs="Times New Roman"/>
          <w:sz w:val="28"/>
          <w:szCs w:val="28"/>
        </w:rPr>
        <w:t>у подотчетного лица неиспользованных документов не является основанием для отказа этому лицу в выдаче под отчет денежных средств.</w:t>
      </w:r>
    </w:p>
    <w:p w:rsidR="0075732B" w:rsidRDefault="00345D76" w:rsidP="001E3889">
      <w:pPr>
        <w:jc w:val="both"/>
        <w:rPr>
          <w:rFonts w:ascii="Times New Roman" w:hAnsi="Times New Roman" w:cs="Times New Roman"/>
          <w:sz w:val="28"/>
          <w:szCs w:val="28"/>
        </w:rPr>
      </w:pPr>
      <w:r>
        <w:rPr>
          <w:rFonts w:ascii="Times New Roman" w:hAnsi="Times New Roman" w:cs="Times New Roman"/>
          <w:sz w:val="28"/>
          <w:szCs w:val="28"/>
        </w:rPr>
        <w:t xml:space="preserve">Денежные документы могут быть выданы под отчет только при условии предоставления отчета об исполнении ранее выданных денежных документов соответствующего вида. 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 </w:t>
      </w:r>
    </w:p>
    <w:p w:rsidR="00345D76" w:rsidRDefault="00345D76" w:rsidP="001E3889">
      <w:pPr>
        <w:jc w:val="both"/>
        <w:rPr>
          <w:rFonts w:ascii="Times New Roman" w:hAnsi="Times New Roman" w:cs="Times New Roman"/>
          <w:sz w:val="28"/>
          <w:szCs w:val="28"/>
        </w:rPr>
      </w:pPr>
      <w:proofErr w:type="gramStart"/>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 xml:space="preserve">.3 Работники, получившие наличные денежные средства под отчет, не связанные с командировкой, обязаны не позднее 10 календарных дней (определяется </w:t>
      </w:r>
      <w:r w:rsidR="00EA57EF">
        <w:rPr>
          <w:rFonts w:ascii="Times New Roman" w:hAnsi="Times New Roman" w:cs="Times New Roman"/>
          <w:sz w:val="28"/>
          <w:szCs w:val="28"/>
        </w:rPr>
        <w:t>по дате расходного кассового ордера) предъявить в отдел бухгалтерского учета исполнения сметы выплаты социальных пособий  авансовый отчет формы 0504505 «Авансовый отчет».</w:t>
      </w:r>
      <w:proofErr w:type="gramEnd"/>
    </w:p>
    <w:p w:rsidR="00EA57EF" w:rsidRDefault="00EA57EF"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.4</w:t>
      </w:r>
      <w:r w:rsidR="003756A7">
        <w:rPr>
          <w:rFonts w:ascii="Times New Roman" w:hAnsi="Times New Roman" w:cs="Times New Roman"/>
          <w:sz w:val="28"/>
          <w:szCs w:val="28"/>
        </w:rPr>
        <w:t xml:space="preserve"> </w:t>
      </w:r>
      <w:r w:rsidR="0091096B">
        <w:rPr>
          <w:rFonts w:ascii="Times New Roman" w:hAnsi="Times New Roman" w:cs="Times New Roman"/>
          <w:sz w:val="28"/>
          <w:szCs w:val="28"/>
        </w:rPr>
        <w:t>Сотрудники УСЗН могут использовать личные денежные средства для приобретения товаров (услуг) при условии, что они необходимы для нужд Управления, с последующим возмещением расходов в течени</w:t>
      </w:r>
      <w:proofErr w:type="gramStart"/>
      <w:r w:rsidR="0091096B">
        <w:rPr>
          <w:rFonts w:ascii="Times New Roman" w:hAnsi="Times New Roman" w:cs="Times New Roman"/>
          <w:sz w:val="28"/>
          <w:szCs w:val="28"/>
        </w:rPr>
        <w:t>и</w:t>
      </w:r>
      <w:proofErr w:type="gramEnd"/>
      <w:r w:rsidR="0091096B">
        <w:rPr>
          <w:rFonts w:ascii="Times New Roman" w:hAnsi="Times New Roman" w:cs="Times New Roman"/>
          <w:sz w:val="28"/>
          <w:szCs w:val="28"/>
        </w:rPr>
        <w:t xml:space="preserve"> 30-ти рабочих дней с даты предоставления подтверждающих документов.</w:t>
      </w:r>
    </w:p>
    <w:p w:rsidR="00635864" w:rsidRDefault="00635864"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 xml:space="preserve">.5 Утверждение руководителем авансовых отчетов в части сумм несанкционированным перерасходов по закупкам, произведенным </w:t>
      </w:r>
      <w:r>
        <w:rPr>
          <w:rFonts w:ascii="Times New Roman" w:hAnsi="Times New Roman" w:cs="Times New Roman"/>
          <w:sz w:val="28"/>
          <w:szCs w:val="28"/>
        </w:rPr>
        <w:lastRenderedPageBreak/>
        <w:t>подотчетным лицом, допустимо только в пределах свободных лимитов</w:t>
      </w:r>
      <w:r w:rsidR="002F5ECC">
        <w:rPr>
          <w:rFonts w:ascii="Times New Roman" w:hAnsi="Times New Roman" w:cs="Times New Roman"/>
          <w:sz w:val="28"/>
          <w:szCs w:val="28"/>
        </w:rPr>
        <w:t xml:space="preserve"> бюджетных обязательств на год, </w:t>
      </w:r>
      <w:proofErr w:type="gramStart"/>
      <w:r w:rsidR="002F5ECC">
        <w:rPr>
          <w:rFonts w:ascii="Times New Roman" w:hAnsi="Times New Roman" w:cs="Times New Roman"/>
          <w:sz w:val="28"/>
          <w:szCs w:val="28"/>
        </w:rPr>
        <w:t>к</w:t>
      </w:r>
      <w:proofErr w:type="gramEnd"/>
      <w:r w:rsidR="002F5ECC">
        <w:rPr>
          <w:rFonts w:ascii="Times New Roman" w:hAnsi="Times New Roman" w:cs="Times New Roman"/>
          <w:sz w:val="28"/>
          <w:szCs w:val="28"/>
        </w:rPr>
        <w:t xml:space="preserve"> </w:t>
      </w:r>
      <w:proofErr w:type="gramStart"/>
      <w:r w:rsidR="002F5ECC">
        <w:rPr>
          <w:rFonts w:ascii="Times New Roman" w:hAnsi="Times New Roman" w:cs="Times New Roman"/>
          <w:sz w:val="28"/>
          <w:szCs w:val="28"/>
        </w:rPr>
        <w:t>котором</w:t>
      </w:r>
      <w:proofErr w:type="gramEnd"/>
      <w:r w:rsidR="002F5ECC">
        <w:rPr>
          <w:rFonts w:ascii="Times New Roman" w:hAnsi="Times New Roman" w:cs="Times New Roman"/>
          <w:sz w:val="28"/>
          <w:szCs w:val="28"/>
        </w:rPr>
        <w:t xml:space="preserve"> планируется погашение кредиторской задолженности перед подотчетным лицом.</w:t>
      </w:r>
    </w:p>
    <w:p w:rsidR="002F5ECC" w:rsidRDefault="002F5ECC" w:rsidP="001E3889">
      <w:pPr>
        <w:jc w:val="both"/>
        <w:rPr>
          <w:rFonts w:ascii="Times New Roman" w:hAnsi="Times New Roman" w:cs="Times New Roman"/>
          <w:sz w:val="28"/>
          <w:szCs w:val="28"/>
        </w:rPr>
      </w:pPr>
      <w:r>
        <w:rPr>
          <w:rFonts w:ascii="Times New Roman" w:hAnsi="Times New Roman" w:cs="Times New Roman"/>
          <w:sz w:val="28"/>
          <w:szCs w:val="28"/>
        </w:rPr>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а задолженность подлежит учету на счете 0 209 30 000.</w:t>
      </w:r>
    </w:p>
    <w:p w:rsidR="002F5ECC" w:rsidRDefault="002F5ECC"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.6</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ри направлении сотрудников УСЗН в служебные командировки на территории России расходы на них возмещаются  в соответствии с постановлением Правительства от 02.10.2002г. №729. По возвращению из командировки сотрудники предоставляют авансовый отчет об </w:t>
      </w:r>
      <w:r w:rsidR="00680609">
        <w:rPr>
          <w:rFonts w:ascii="Times New Roman" w:hAnsi="Times New Roman" w:cs="Times New Roman"/>
          <w:sz w:val="28"/>
          <w:szCs w:val="28"/>
        </w:rPr>
        <w:t>израсходованных</w:t>
      </w:r>
      <w:r>
        <w:rPr>
          <w:rFonts w:ascii="Times New Roman" w:hAnsi="Times New Roman" w:cs="Times New Roman"/>
          <w:sz w:val="28"/>
          <w:szCs w:val="28"/>
        </w:rPr>
        <w:t xml:space="preserve"> суммах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трех рабочих дней</w:t>
      </w:r>
      <w:r w:rsidR="00680609">
        <w:rPr>
          <w:rFonts w:ascii="Times New Roman" w:hAnsi="Times New Roman" w:cs="Times New Roman"/>
          <w:sz w:val="28"/>
          <w:szCs w:val="28"/>
        </w:rPr>
        <w:t>. Основание пункт 26 постановления Правительства от 13.10.2008г. №749.</w:t>
      </w:r>
    </w:p>
    <w:p w:rsidR="00680609" w:rsidRDefault="00680609" w:rsidP="001E3889">
      <w:pPr>
        <w:jc w:val="both"/>
        <w:rPr>
          <w:rFonts w:ascii="Times New Roman" w:hAnsi="Times New Roman" w:cs="Times New Roman"/>
          <w:sz w:val="28"/>
          <w:szCs w:val="28"/>
        </w:rPr>
      </w:pPr>
      <w:r>
        <w:rPr>
          <w:rFonts w:ascii="Times New Roman" w:hAnsi="Times New Roman" w:cs="Times New Roman"/>
          <w:sz w:val="28"/>
          <w:szCs w:val="28"/>
        </w:rPr>
        <w:t xml:space="preserve">Основание для выплаты подотчетному лицу </w:t>
      </w:r>
      <w:r w:rsidR="00D73387">
        <w:rPr>
          <w:rFonts w:ascii="Times New Roman" w:hAnsi="Times New Roman" w:cs="Times New Roman"/>
          <w:sz w:val="28"/>
          <w:szCs w:val="28"/>
        </w:rPr>
        <w:t xml:space="preserve">перерасхода </w:t>
      </w:r>
      <w:r w:rsidR="000077F8">
        <w:rPr>
          <w:rFonts w:ascii="Times New Roman" w:hAnsi="Times New Roman" w:cs="Times New Roman"/>
          <w:sz w:val="28"/>
          <w:szCs w:val="28"/>
        </w:rPr>
        <w:t>по авансовому отчету или внесения в кассу неиспользованного аванса служит авансовый отчет, подтвержденный начальником.</w:t>
      </w:r>
    </w:p>
    <w:p w:rsidR="000077F8" w:rsidRDefault="000077F8" w:rsidP="001E3889">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Дополнительные расходы, связанные с проживанием вне </w:t>
      </w:r>
      <w:r w:rsidR="00AF542D">
        <w:rPr>
          <w:rFonts w:ascii="Times New Roman" w:hAnsi="Times New Roman" w:cs="Times New Roman"/>
          <w:sz w:val="28"/>
          <w:szCs w:val="28"/>
        </w:rPr>
        <w:t>постоянного</w:t>
      </w:r>
      <w:r>
        <w:rPr>
          <w:rFonts w:ascii="Times New Roman" w:hAnsi="Times New Roman" w:cs="Times New Roman"/>
          <w:sz w:val="28"/>
          <w:szCs w:val="28"/>
        </w:rPr>
        <w:t xml:space="preserve"> места жительства (суточные), выплачиваются за каждый день нахождения в служебной командировке, включая выходные и </w:t>
      </w:r>
      <w:r w:rsidR="00AF542D">
        <w:rPr>
          <w:rFonts w:ascii="Times New Roman" w:hAnsi="Times New Roman" w:cs="Times New Roman"/>
          <w:sz w:val="28"/>
          <w:szCs w:val="28"/>
        </w:rPr>
        <w:t>праздничные дни, а также дни нахождения  пути, в том числе за время вынужденной остановки в пути в размере  200 рублей, либо – 500 рублей в случае командирования в города федерального значения – Москва, Санкт-Петербург.</w:t>
      </w:r>
      <w:proofErr w:type="gramEnd"/>
    </w:p>
    <w:p w:rsidR="00AF542D" w:rsidRDefault="00AF542D"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 xml:space="preserve">.7 </w:t>
      </w:r>
      <w:r w:rsidR="00181308">
        <w:rPr>
          <w:rFonts w:ascii="Times New Roman" w:hAnsi="Times New Roman" w:cs="Times New Roman"/>
          <w:sz w:val="28"/>
          <w:szCs w:val="28"/>
        </w:rPr>
        <w:t>Н</w:t>
      </w:r>
      <w:r>
        <w:rPr>
          <w:rFonts w:ascii="Times New Roman" w:hAnsi="Times New Roman" w:cs="Times New Roman"/>
          <w:sz w:val="28"/>
          <w:szCs w:val="28"/>
        </w:rPr>
        <w:t>аличные денежные средства в подотчет на служебные командировки выдаются</w:t>
      </w:r>
      <w:r w:rsidR="00181308">
        <w:rPr>
          <w:rFonts w:ascii="Times New Roman" w:hAnsi="Times New Roman" w:cs="Times New Roman"/>
          <w:sz w:val="28"/>
          <w:szCs w:val="28"/>
        </w:rPr>
        <w:t xml:space="preserve"> авансом, в пределах сумм, причитающихся на эти цели на основании приказа начальника или его заместителя. </w:t>
      </w:r>
      <w:proofErr w:type="gramStart"/>
      <w:r w:rsidR="00181308">
        <w:rPr>
          <w:rFonts w:ascii="Times New Roman" w:hAnsi="Times New Roman" w:cs="Times New Roman"/>
          <w:sz w:val="28"/>
          <w:szCs w:val="28"/>
        </w:rPr>
        <w:t>Лицам</w:t>
      </w:r>
      <w:proofErr w:type="gramEnd"/>
      <w:r w:rsidR="00181308">
        <w:rPr>
          <w:rFonts w:ascii="Times New Roman" w:hAnsi="Times New Roman" w:cs="Times New Roman"/>
          <w:sz w:val="28"/>
          <w:szCs w:val="28"/>
        </w:rPr>
        <w:t xml:space="preserve"> заключившим с учреждением договор гражданско-правового характера могут выдаваться наличные денежные средства, связанные с оплатой расходов при выполнении обусловленных договором работ (расходов на приезд и проживанию). В случае документального их подтверждения, стоимость таких расходов в налогооблагаемый доход физического лица не включается и не относиться на уменьшение дохода, начисленного на выполненные работы по договору гражданско-правового характера.</w:t>
      </w:r>
    </w:p>
    <w:p w:rsidR="0075732B" w:rsidRDefault="00181308" w:rsidP="001E3889">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2</w:t>
      </w:r>
      <w:r>
        <w:rPr>
          <w:rFonts w:ascii="Times New Roman" w:hAnsi="Times New Roman" w:cs="Times New Roman"/>
          <w:sz w:val="28"/>
          <w:szCs w:val="28"/>
        </w:rPr>
        <w:t>.8</w:t>
      </w:r>
      <w:r w:rsidR="00C814BD">
        <w:rPr>
          <w:rFonts w:ascii="Times New Roman" w:hAnsi="Times New Roman" w:cs="Times New Roman"/>
          <w:sz w:val="28"/>
          <w:szCs w:val="28"/>
        </w:rPr>
        <w:t xml:space="preserve"> </w:t>
      </w:r>
      <w:r>
        <w:rPr>
          <w:rFonts w:ascii="Times New Roman" w:hAnsi="Times New Roman" w:cs="Times New Roman"/>
          <w:sz w:val="28"/>
          <w:szCs w:val="28"/>
        </w:rPr>
        <w:t xml:space="preserve">Выдача денежных средств под отчет, а также возмещение расходов сотруднику производиться путем </w:t>
      </w:r>
      <w:r w:rsidR="0075732B">
        <w:rPr>
          <w:rFonts w:ascii="Times New Roman" w:hAnsi="Times New Roman" w:cs="Times New Roman"/>
          <w:sz w:val="28"/>
          <w:szCs w:val="28"/>
        </w:rPr>
        <w:t>перечисления на карту материально ответственного лица  в течение</w:t>
      </w:r>
      <w:r>
        <w:rPr>
          <w:rFonts w:ascii="Times New Roman" w:hAnsi="Times New Roman" w:cs="Times New Roman"/>
          <w:sz w:val="28"/>
          <w:szCs w:val="28"/>
        </w:rPr>
        <w:t xml:space="preserve"> трех дней</w:t>
      </w:r>
      <w:r w:rsidR="0075732B">
        <w:rPr>
          <w:rFonts w:ascii="Times New Roman" w:hAnsi="Times New Roman" w:cs="Times New Roman"/>
          <w:sz w:val="28"/>
          <w:szCs w:val="28"/>
        </w:rPr>
        <w:t>.</w:t>
      </w:r>
    </w:p>
    <w:p w:rsidR="00C814BD" w:rsidRDefault="00C814BD" w:rsidP="001E3889">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B51510">
        <w:rPr>
          <w:rFonts w:ascii="Times New Roman" w:hAnsi="Times New Roman" w:cs="Times New Roman"/>
          <w:sz w:val="28"/>
          <w:szCs w:val="28"/>
        </w:rPr>
        <w:t>2</w:t>
      </w:r>
      <w:r>
        <w:rPr>
          <w:rFonts w:ascii="Times New Roman" w:hAnsi="Times New Roman" w:cs="Times New Roman"/>
          <w:sz w:val="28"/>
          <w:szCs w:val="28"/>
        </w:rPr>
        <w:t>.9 Выдача наличных денежных средств под отчет производиться при условии, если срок отчета за ранее выданный аванс не наступил (в случаях продления командировки или перерыва между командировками пришелся выходной, праздничный день).</w:t>
      </w:r>
    </w:p>
    <w:p w:rsidR="00C814BD" w:rsidRDefault="00C814BD" w:rsidP="001E3889">
      <w:pPr>
        <w:jc w:val="both"/>
        <w:rPr>
          <w:rFonts w:ascii="Times New Roman" w:hAnsi="Times New Roman" w:cs="Times New Roman"/>
          <w:sz w:val="28"/>
          <w:szCs w:val="28"/>
        </w:rPr>
      </w:pPr>
      <w:r>
        <w:rPr>
          <w:rFonts w:ascii="Times New Roman" w:hAnsi="Times New Roman" w:cs="Times New Roman"/>
          <w:sz w:val="28"/>
          <w:szCs w:val="28"/>
        </w:rPr>
        <w:t>Передача выданных под отчет денежных средств одним работником другому не допускается</w:t>
      </w:r>
      <w:r w:rsidR="008D5AB3">
        <w:rPr>
          <w:rFonts w:ascii="Times New Roman" w:hAnsi="Times New Roman" w:cs="Times New Roman"/>
          <w:sz w:val="28"/>
          <w:szCs w:val="28"/>
        </w:rPr>
        <w:t>.</w:t>
      </w:r>
    </w:p>
    <w:p w:rsidR="003756A7" w:rsidRDefault="003756A7" w:rsidP="001E3889">
      <w:pPr>
        <w:jc w:val="both"/>
        <w:rPr>
          <w:rFonts w:ascii="Times New Roman" w:hAnsi="Times New Roman" w:cs="Times New Roman"/>
          <w:sz w:val="28"/>
          <w:szCs w:val="28"/>
        </w:rPr>
      </w:pPr>
      <w:r>
        <w:rPr>
          <w:rFonts w:ascii="Times New Roman" w:hAnsi="Times New Roman" w:cs="Times New Roman"/>
          <w:sz w:val="28"/>
          <w:szCs w:val="28"/>
        </w:rPr>
        <w:t xml:space="preserve">При сдаче авансовых отчетов в отдел бухгалтерского </w:t>
      </w:r>
      <w:proofErr w:type="gramStart"/>
      <w:r>
        <w:rPr>
          <w:rFonts w:ascii="Times New Roman" w:hAnsi="Times New Roman" w:cs="Times New Roman"/>
          <w:sz w:val="28"/>
          <w:szCs w:val="28"/>
        </w:rPr>
        <w:t>учета исполнения сметы выплаты социальных пособий</w:t>
      </w:r>
      <w:proofErr w:type="gramEnd"/>
      <w:r>
        <w:rPr>
          <w:rFonts w:ascii="Times New Roman" w:hAnsi="Times New Roman" w:cs="Times New Roman"/>
          <w:sz w:val="28"/>
          <w:szCs w:val="28"/>
        </w:rPr>
        <w:t xml:space="preserve"> авансовые отчеты визируются начальником  управления.</w:t>
      </w:r>
    </w:p>
    <w:p w:rsidR="008D5AB3" w:rsidRDefault="008D5AB3" w:rsidP="001E3889">
      <w:pPr>
        <w:jc w:val="both"/>
        <w:rPr>
          <w:rFonts w:ascii="Times New Roman" w:hAnsi="Times New Roman" w:cs="Times New Roman"/>
          <w:sz w:val="28"/>
          <w:szCs w:val="28"/>
        </w:rPr>
      </w:pPr>
      <w:r>
        <w:rPr>
          <w:rFonts w:ascii="Times New Roman" w:hAnsi="Times New Roman" w:cs="Times New Roman"/>
          <w:sz w:val="28"/>
          <w:szCs w:val="28"/>
        </w:rPr>
        <w:t xml:space="preserve">При выдаче под отчет денежных средств (денежных документов), а также при </w:t>
      </w:r>
      <w:r w:rsidR="0008386D">
        <w:rPr>
          <w:rFonts w:ascii="Times New Roman" w:hAnsi="Times New Roman" w:cs="Times New Roman"/>
          <w:sz w:val="28"/>
          <w:szCs w:val="28"/>
        </w:rPr>
        <w:t>возмещении расходов без предварительной выдач</w:t>
      </w:r>
      <w:r w:rsidR="004319A1">
        <w:rPr>
          <w:rFonts w:ascii="Times New Roman" w:hAnsi="Times New Roman" w:cs="Times New Roman"/>
          <w:sz w:val="28"/>
          <w:szCs w:val="28"/>
        </w:rPr>
        <w:t>и</w:t>
      </w:r>
      <w:r w:rsidR="0008386D">
        <w:rPr>
          <w:rFonts w:ascii="Times New Roman" w:hAnsi="Times New Roman" w:cs="Times New Roman"/>
          <w:sz w:val="28"/>
          <w:szCs w:val="28"/>
        </w:rPr>
        <w:t xml:space="preserve"> в подотчет в Расходном кассовом ордере проводится ссылка на соответствующее заявление. Само заявление подлежит приобщению к отчету кассира. В конце финансового года срок, на который денежные средства выдаются под отчет, устанавливается таким образом, чтобы обязанность по предоставлению авансового отчета возникла не позднее 28 декабря текущего года.</w:t>
      </w:r>
    </w:p>
    <w:p w:rsidR="00345D76" w:rsidRPr="00CB433C" w:rsidRDefault="00CB433C" w:rsidP="00B8363E">
      <w:pPr>
        <w:jc w:val="center"/>
        <w:rPr>
          <w:rFonts w:ascii="Times New Roman" w:hAnsi="Times New Roman" w:cs="Times New Roman"/>
          <w:b/>
          <w:sz w:val="28"/>
          <w:szCs w:val="28"/>
        </w:rPr>
      </w:pPr>
      <w:r>
        <w:rPr>
          <w:rFonts w:ascii="Times New Roman" w:hAnsi="Times New Roman" w:cs="Times New Roman"/>
          <w:b/>
          <w:sz w:val="28"/>
          <w:szCs w:val="28"/>
        </w:rPr>
        <w:t>1</w:t>
      </w:r>
      <w:r w:rsidR="00B51510">
        <w:rPr>
          <w:rFonts w:ascii="Times New Roman" w:hAnsi="Times New Roman" w:cs="Times New Roman"/>
          <w:b/>
          <w:sz w:val="28"/>
          <w:szCs w:val="28"/>
        </w:rPr>
        <w:t>3</w:t>
      </w:r>
      <w:r>
        <w:rPr>
          <w:rFonts w:ascii="Times New Roman" w:hAnsi="Times New Roman" w:cs="Times New Roman"/>
          <w:b/>
          <w:sz w:val="28"/>
          <w:szCs w:val="28"/>
        </w:rPr>
        <w:t>. Расчеты с дебиторами</w:t>
      </w:r>
    </w:p>
    <w:p w:rsidR="001E3889" w:rsidRDefault="00C956D3" w:rsidP="00B8363E">
      <w:pPr>
        <w:jc w:val="both"/>
        <w:rPr>
          <w:rFonts w:ascii="Times New Roman" w:hAnsi="Times New Roman" w:cs="Times New Roman"/>
          <w:sz w:val="28"/>
          <w:szCs w:val="28"/>
        </w:rPr>
      </w:pPr>
      <w:r>
        <w:rPr>
          <w:rFonts w:ascii="Times New Roman" w:hAnsi="Times New Roman" w:cs="Times New Roman"/>
          <w:sz w:val="28"/>
          <w:szCs w:val="28"/>
        </w:rPr>
        <w:t>Управление социальной защиты населения Октябрьского муниципального района администрирует поступления в бюджет на счет КБК 1.210.02.000 по правилам, установленным главным администратором доходов бюджета.</w:t>
      </w:r>
    </w:p>
    <w:p w:rsidR="00E61D22" w:rsidRDefault="00E61D22" w:rsidP="00B8363E">
      <w:pPr>
        <w:jc w:val="center"/>
        <w:rPr>
          <w:rFonts w:ascii="Times New Roman" w:hAnsi="Times New Roman" w:cs="Times New Roman"/>
          <w:b/>
          <w:sz w:val="28"/>
          <w:szCs w:val="28"/>
        </w:rPr>
      </w:pPr>
      <w:r w:rsidRPr="00E61D22">
        <w:rPr>
          <w:rFonts w:ascii="Times New Roman" w:hAnsi="Times New Roman" w:cs="Times New Roman"/>
          <w:b/>
          <w:sz w:val="28"/>
          <w:szCs w:val="28"/>
        </w:rPr>
        <w:t>1</w:t>
      </w:r>
      <w:r w:rsidR="00B51510">
        <w:rPr>
          <w:rFonts w:ascii="Times New Roman" w:hAnsi="Times New Roman" w:cs="Times New Roman"/>
          <w:b/>
          <w:sz w:val="28"/>
          <w:szCs w:val="28"/>
        </w:rPr>
        <w:t>4</w:t>
      </w:r>
      <w:r w:rsidRPr="00E61D22">
        <w:rPr>
          <w:rFonts w:ascii="Times New Roman" w:hAnsi="Times New Roman" w:cs="Times New Roman"/>
          <w:b/>
          <w:sz w:val="28"/>
          <w:szCs w:val="28"/>
        </w:rPr>
        <w:t>.</w:t>
      </w:r>
      <w:r>
        <w:rPr>
          <w:rFonts w:ascii="Times New Roman" w:hAnsi="Times New Roman" w:cs="Times New Roman"/>
          <w:b/>
          <w:sz w:val="28"/>
          <w:szCs w:val="28"/>
        </w:rPr>
        <w:t xml:space="preserve"> Расчеты по обязательствам</w:t>
      </w:r>
    </w:p>
    <w:p w:rsidR="00E61D22" w:rsidRDefault="00EB14ED" w:rsidP="00B8363E">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4</w:t>
      </w:r>
      <w:r w:rsidR="00E61D22">
        <w:rPr>
          <w:rFonts w:ascii="Times New Roman" w:hAnsi="Times New Roman" w:cs="Times New Roman"/>
          <w:sz w:val="28"/>
          <w:szCs w:val="28"/>
        </w:rPr>
        <w:t xml:space="preserve">.1 </w:t>
      </w:r>
      <w:r w:rsidR="00190871">
        <w:rPr>
          <w:rFonts w:ascii="Times New Roman" w:hAnsi="Times New Roman" w:cs="Times New Roman"/>
          <w:sz w:val="28"/>
          <w:szCs w:val="28"/>
        </w:rPr>
        <w:t xml:space="preserve"> Аналитический  учет начисленных и выданных социальных выплат гражданам в разрезе физических лиц, учет текущей </w:t>
      </w:r>
      <w:r>
        <w:rPr>
          <w:rFonts w:ascii="Times New Roman" w:hAnsi="Times New Roman" w:cs="Times New Roman"/>
          <w:sz w:val="28"/>
          <w:szCs w:val="28"/>
        </w:rPr>
        <w:t>задолженности</w:t>
      </w:r>
      <w:r w:rsidR="00190871">
        <w:rPr>
          <w:rFonts w:ascii="Times New Roman" w:hAnsi="Times New Roman" w:cs="Times New Roman"/>
          <w:sz w:val="28"/>
          <w:szCs w:val="28"/>
        </w:rPr>
        <w:t xml:space="preserve"> перед гражданами</w:t>
      </w:r>
      <w:r>
        <w:rPr>
          <w:rFonts w:ascii="Times New Roman" w:hAnsi="Times New Roman" w:cs="Times New Roman"/>
          <w:sz w:val="28"/>
          <w:szCs w:val="28"/>
        </w:rPr>
        <w:t xml:space="preserve"> по выплате социальных пособий и компенсаций в разрезе физических лиц, ведется в отделах УСЗН в компетенцию которых входит начисление и выплата социальных пособий.</w:t>
      </w:r>
    </w:p>
    <w:p w:rsidR="00EB14ED" w:rsidRDefault="00EB14ED" w:rsidP="00B8363E">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4</w:t>
      </w:r>
      <w:r>
        <w:rPr>
          <w:rFonts w:ascii="Times New Roman" w:hAnsi="Times New Roman" w:cs="Times New Roman"/>
          <w:sz w:val="28"/>
          <w:szCs w:val="28"/>
        </w:rPr>
        <w:t>.2</w:t>
      </w:r>
      <w:r w:rsidR="007C7455">
        <w:rPr>
          <w:rFonts w:ascii="Times New Roman" w:hAnsi="Times New Roman" w:cs="Times New Roman"/>
          <w:sz w:val="28"/>
          <w:szCs w:val="28"/>
        </w:rPr>
        <w:t xml:space="preserve"> В</w:t>
      </w:r>
      <w:r w:rsidR="00492627">
        <w:rPr>
          <w:rFonts w:ascii="Times New Roman" w:hAnsi="Times New Roman" w:cs="Times New Roman"/>
          <w:sz w:val="28"/>
          <w:szCs w:val="28"/>
        </w:rPr>
        <w:t xml:space="preserve"> бюджетном учете и в бюджетной отчетности УСЗН начисление</w:t>
      </w:r>
      <w:r w:rsidR="009F391F">
        <w:rPr>
          <w:rFonts w:ascii="Times New Roman" w:hAnsi="Times New Roman" w:cs="Times New Roman"/>
          <w:sz w:val="28"/>
          <w:szCs w:val="28"/>
        </w:rPr>
        <w:t xml:space="preserve"> </w:t>
      </w:r>
      <w:r w:rsidR="00492627">
        <w:rPr>
          <w:rFonts w:ascii="Times New Roman" w:hAnsi="Times New Roman" w:cs="Times New Roman"/>
          <w:sz w:val="28"/>
          <w:szCs w:val="28"/>
        </w:rPr>
        <w:t xml:space="preserve">социальных </w:t>
      </w:r>
      <w:r w:rsidR="00D84A4E">
        <w:rPr>
          <w:rFonts w:ascii="Times New Roman" w:hAnsi="Times New Roman" w:cs="Times New Roman"/>
          <w:sz w:val="28"/>
          <w:szCs w:val="28"/>
        </w:rPr>
        <w:t>выплат,</w:t>
      </w:r>
      <w:r w:rsidR="00492627">
        <w:rPr>
          <w:rFonts w:ascii="Times New Roman" w:hAnsi="Times New Roman" w:cs="Times New Roman"/>
          <w:sz w:val="28"/>
          <w:szCs w:val="28"/>
        </w:rPr>
        <w:t xml:space="preserve"> а также  </w:t>
      </w:r>
      <w:r w:rsidR="00B8363E">
        <w:rPr>
          <w:rFonts w:ascii="Times New Roman" w:hAnsi="Times New Roman" w:cs="Times New Roman"/>
          <w:sz w:val="28"/>
          <w:szCs w:val="28"/>
        </w:rPr>
        <w:t xml:space="preserve">сведения о задолженности перед гражданами производиться в разрезе субвенций согласно актов сверок с кредитными организациями АО «Почта России»; </w:t>
      </w:r>
      <w:r w:rsidR="00B8363E" w:rsidRPr="00B8363E">
        <w:rPr>
          <w:rFonts w:ascii="Times New Roman" w:hAnsi="Times New Roman" w:cs="Times New Roman"/>
          <w:sz w:val="28"/>
          <w:szCs w:val="28"/>
        </w:rPr>
        <w:t xml:space="preserve">Отделение N 8597 Сбербанка России </w:t>
      </w:r>
      <w:proofErr w:type="spellStart"/>
      <w:r w:rsidR="00B8363E" w:rsidRPr="00B8363E">
        <w:rPr>
          <w:rFonts w:ascii="Times New Roman" w:hAnsi="Times New Roman" w:cs="Times New Roman"/>
          <w:sz w:val="28"/>
          <w:szCs w:val="28"/>
        </w:rPr>
        <w:t>г</w:t>
      </w:r>
      <w:proofErr w:type="gramStart"/>
      <w:r w:rsidR="00B8363E" w:rsidRPr="00B8363E">
        <w:rPr>
          <w:rFonts w:ascii="Times New Roman" w:hAnsi="Times New Roman" w:cs="Times New Roman"/>
          <w:sz w:val="28"/>
          <w:szCs w:val="28"/>
        </w:rPr>
        <w:t>.Ч</w:t>
      </w:r>
      <w:proofErr w:type="gramEnd"/>
      <w:r w:rsidR="00B8363E" w:rsidRPr="00B8363E">
        <w:rPr>
          <w:rFonts w:ascii="Times New Roman" w:hAnsi="Times New Roman" w:cs="Times New Roman"/>
          <w:sz w:val="28"/>
          <w:szCs w:val="28"/>
        </w:rPr>
        <w:t>елябинск</w:t>
      </w:r>
      <w:proofErr w:type="spellEnd"/>
      <w:r w:rsidR="00B8363E">
        <w:rPr>
          <w:rFonts w:ascii="Times New Roman" w:hAnsi="Times New Roman" w:cs="Times New Roman"/>
          <w:sz w:val="28"/>
          <w:szCs w:val="28"/>
        </w:rPr>
        <w:t xml:space="preserve">). Также согласно отчета по начисленным, перечисленным и выплаченным социальным пособиям и компенсационным выплатам гражданам состоящих на учете в УСЗН, сведения по задолженности перед гражданами, предоставляемых в отдел бухгалтерского учета </w:t>
      </w:r>
      <w:proofErr w:type="gramStart"/>
      <w:r w:rsidR="00B8363E">
        <w:rPr>
          <w:rFonts w:ascii="Times New Roman" w:hAnsi="Times New Roman" w:cs="Times New Roman"/>
          <w:sz w:val="28"/>
          <w:szCs w:val="28"/>
        </w:rPr>
        <w:t>отделами</w:t>
      </w:r>
      <w:proofErr w:type="gramEnd"/>
      <w:r w:rsidR="00B8363E">
        <w:rPr>
          <w:rFonts w:ascii="Times New Roman" w:hAnsi="Times New Roman" w:cs="Times New Roman"/>
          <w:sz w:val="28"/>
          <w:szCs w:val="28"/>
        </w:rPr>
        <w:t xml:space="preserve"> в компетенцию которых входит начисление и выплата социальных пособий и компенсаций </w:t>
      </w:r>
      <w:r w:rsidR="00B8363E">
        <w:rPr>
          <w:rFonts w:ascii="Times New Roman" w:hAnsi="Times New Roman" w:cs="Times New Roman"/>
          <w:sz w:val="28"/>
          <w:szCs w:val="28"/>
        </w:rPr>
        <w:lastRenderedPageBreak/>
        <w:t xml:space="preserve">(отделом льгот; отделом субсидий; отделом </w:t>
      </w:r>
      <w:r w:rsidR="007C7455">
        <w:rPr>
          <w:rFonts w:ascii="Times New Roman" w:hAnsi="Times New Roman" w:cs="Times New Roman"/>
          <w:sz w:val="28"/>
          <w:szCs w:val="28"/>
        </w:rPr>
        <w:t>детских</w:t>
      </w:r>
      <w:r w:rsidR="00B8363E">
        <w:rPr>
          <w:rFonts w:ascii="Times New Roman" w:hAnsi="Times New Roman" w:cs="Times New Roman"/>
          <w:sz w:val="28"/>
          <w:szCs w:val="28"/>
        </w:rPr>
        <w:t xml:space="preserve"> пособий; отделом опеки и попечительства).</w:t>
      </w:r>
    </w:p>
    <w:p w:rsidR="004D1127" w:rsidRDefault="004D1127" w:rsidP="004D1127">
      <w:pPr>
        <w:jc w:val="center"/>
        <w:rPr>
          <w:rFonts w:ascii="Times New Roman" w:hAnsi="Times New Roman" w:cs="Times New Roman"/>
          <w:b/>
          <w:sz w:val="28"/>
          <w:szCs w:val="28"/>
        </w:rPr>
      </w:pPr>
      <w:r>
        <w:rPr>
          <w:rFonts w:ascii="Times New Roman" w:hAnsi="Times New Roman" w:cs="Times New Roman"/>
          <w:b/>
          <w:sz w:val="28"/>
          <w:szCs w:val="28"/>
        </w:rPr>
        <w:t>1</w:t>
      </w:r>
      <w:r w:rsidR="00B51510">
        <w:rPr>
          <w:rFonts w:ascii="Times New Roman" w:hAnsi="Times New Roman" w:cs="Times New Roman"/>
          <w:b/>
          <w:sz w:val="28"/>
          <w:szCs w:val="28"/>
        </w:rPr>
        <w:t>5</w:t>
      </w:r>
      <w:r>
        <w:rPr>
          <w:rFonts w:ascii="Times New Roman" w:hAnsi="Times New Roman" w:cs="Times New Roman"/>
          <w:b/>
          <w:sz w:val="28"/>
          <w:szCs w:val="28"/>
        </w:rPr>
        <w:t>. Учет расчетов по оплате труда.</w:t>
      </w:r>
    </w:p>
    <w:p w:rsidR="004D1127" w:rsidRDefault="004D1127"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.1</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соответствии с Трудовым кодексом Российской Федерации и нормативно-правовыми документами по исчислению денежного содержания муниципальным служащим и работникам занимающих должности, не отнесенные к должностям муниципальным служащим и осуществляющих техническое обеспечение деятельности УСЗН Октябрьского муниципального района денежное содержание работникам рассчитывается исходя из фактически отработанного времени.</w:t>
      </w:r>
    </w:p>
    <w:p w:rsidR="004D1127" w:rsidRDefault="004D1127" w:rsidP="004D1127">
      <w:pPr>
        <w:jc w:val="both"/>
        <w:rPr>
          <w:rFonts w:ascii="Times New Roman" w:hAnsi="Times New Roman" w:cs="Times New Roman"/>
          <w:sz w:val="28"/>
          <w:szCs w:val="28"/>
        </w:rPr>
      </w:pPr>
      <w:proofErr w:type="gramStart"/>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.2 Операции по начислению всех видов оплаты труда, пособий по временной нетрудоспособности, по беременности и родам, по уходу за ребенком, по начислению и перечислению сумм налогов по оплате труда, страховых взносов во внебюджетные фонды и платежей в бюджет вознаграждений лицам по договорам гражданско-правого характера (приемные семьи)  отражаются в Журнале операций расчетов по оплате труда №6.</w:t>
      </w:r>
      <w:proofErr w:type="gramEnd"/>
    </w:p>
    <w:p w:rsidR="004D1127" w:rsidRDefault="004D1127"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.3 Операции по начислению и перечислению вознаграждений лицам по договорам гражданско-правового характера (прочие услуги) отражаются в Журнале операций расчетов с поставщиками и подрядчиками</w:t>
      </w:r>
      <w:r w:rsidR="007970E2">
        <w:rPr>
          <w:rFonts w:ascii="Times New Roman" w:hAnsi="Times New Roman" w:cs="Times New Roman"/>
          <w:sz w:val="28"/>
          <w:szCs w:val="28"/>
        </w:rPr>
        <w:t xml:space="preserve"> № 4.</w:t>
      </w:r>
    </w:p>
    <w:p w:rsidR="007970E2" w:rsidRDefault="007970E2"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.4 Выплаты заработной платы производиться в денежном выражении по письменному заявлению работника на его зарплатную карту.</w:t>
      </w:r>
    </w:p>
    <w:p w:rsidR="007970E2" w:rsidRDefault="007970E2"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.5</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ри осуществлении операций со средствами по оплате труда, перечисляемыми на карты сотрудников, записи по начислениям и выплатам отражаются в Расчетно-платежной ведомости.</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.6 Невыплата заработной платы, пенсии, пособий и компенсаций, а также иных несвоевременно полученных выплат отражается на счете бухгалтерского учета 0.304.02.000 «Расчеты с депонентами».</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.7 Учет удержаний из заработной платы для безналичного перечисления:</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 во вклады;</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 взносы по договорам дополнительного медицинского страхования;</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 пенсионные взносы;</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t>- членские взносы;</w:t>
      </w:r>
    </w:p>
    <w:p w:rsidR="00F7776D" w:rsidRDefault="00F7776D" w:rsidP="004D1127">
      <w:pPr>
        <w:jc w:val="both"/>
        <w:rPr>
          <w:rFonts w:ascii="Times New Roman" w:hAnsi="Times New Roman" w:cs="Times New Roman"/>
          <w:sz w:val="28"/>
          <w:szCs w:val="28"/>
        </w:rPr>
      </w:pPr>
      <w:r>
        <w:rPr>
          <w:rFonts w:ascii="Times New Roman" w:hAnsi="Times New Roman" w:cs="Times New Roman"/>
          <w:sz w:val="28"/>
          <w:szCs w:val="28"/>
        </w:rPr>
        <w:lastRenderedPageBreak/>
        <w:t>- удержаний по исполнительным листам, иных удержаний из других периодических платежей осуществляется на счете бухгалтерского учета 0.304.03.000</w:t>
      </w:r>
      <w:r w:rsidR="00596676">
        <w:rPr>
          <w:rFonts w:ascii="Times New Roman" w:hAnsi="Times New Roman" w:cs="Times New Roman"/>
          <w:sz w:val="28"/>
          <w:szCs w:val="28"/>
        </w:rPr>
        <w:t xml:space="preserve"> «Расчеты по удержаниям из выплат по оплате труда».</w:t>
      </w:r>
    </w:p>
    <w:p w:rsidR="00596676" w:rsidRDefault="00596676" w:rsidP="004D1127">
      <w:pPr>
        <w:jc w:val="both"/>
        <w:rPr>
          <w:rFonts w:ascii="Times New Roman" w:hAnsi="Times New Roman" w:cs="Times New Roman"/>
          <w:sz w:val="28"/>
          <w:szCs w:val="28"/>
        </w:rPr>
      </w:pPr>
      <w:r>
        <w:rPr>
          <w:rFonts w:ascii="Times New Roman" w:hAnsi="Times New Roman" w:cs="Times New Roman"/>
          <w:sz w:val="28"/>
          <w:szCs w:val="28"/>
        </w:rPr>
        <w:tab/>
        <w:t>Расчетные листы по заработной плате выдаются сотрудникам УСЗН один раз в месяц в день выплаты заработной платы за вторую половину месяца (если работник увольняется, расчетный листок выдается в день увольнения) под подпись в журнале учета выдачи расчетных листков. Лицам, ответственным за выдачу расчетных листков по заработной плате, является работник бухгалтерии, на которого возложены обязанности по начислению оплаты труда.</w:t>
      </w:r>
    </w:p>
    <w:p w:rsidR="00C2230E" w:rsidRDefault="00596676"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.8</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ля своевременного получения итоговой информации установлена </w:t>
      </w:r>
      <w:r w:rsidR="004216AB">
        <w:rPr>
          <w:rFonts w:ascii="Times New Roman" w:hAnsi="Times New Roman" w:cs="Times New Roman"/>
          <w:sz w:val="28"/>
          <w:szCs w:val="28"/>
        </w:rPr>
        <w:t>дата сдачи табелей рабочего времени</w:t>
      </w:r>
      <w:r w:rsidR="00C2230E">
        <w:rPr>
          <w:rFonts w:ascii="Times New Roman" w:hAnsi="Times New Roman" w:cs="Times New Roman"/>
          <w:sz w:val="28"/>
          <w:szCs w:val="28"/>
        </w:rPr>
        <w:t xml:space="preserve"> на начисление заработной платы:</w:t>
      </w:r>
    </w:p>
    <w:p w:rsidR="004216AB" w:rsidRDefault="004216AB" w:rsidP="004D1127">
      <w:pPr>
        <w:jc w:val="both"/>
        <w:rPr>
          <w:rFonts w:ascii="Times New Roman" w:hAnsi="Times New Roman" w:cs="Times New Roman"/>
          <w:sz w:val="28"/>
          <w:szCs w:val="28"/>
        </w:rPr>
      </w:pPr>
      <w:r>
        <w:rPr>
          <w:rFonts w:ascii="Times New Roman" w:hAnsi="Times New Roman" w:cs="Times New Roman"/>
          <w:sz w:val="28"/>
          <w:szCs w:val="28"/>
        </w:rPr>
        <w:t xml:space="preserve">– </w:t>
      </w:r>
      <w:r w:rsidR="00C2230E">
        <w:rPr>
          <w:rFonts w:ascii="Times New Roman" w:hAnsi="Times New Roman" w:cs="Times New Roman"/>
          <w:sz w:val="28"/>
          <w:szCs w:val="28"/>
        </w:rPr>
        <w:t>за первую половину месяца не позднее 16 числа отчетного месяца;</w:t>
      </w:r>
    </w:p>
    <w:p w:rsidR="00C2230E" w:rsidRDefault="00C2230E" w:rsidP="004D1127">
      <w:pPr>
        <w:jc w:val="both"/>
        <w:rPr>
          <w:rFonts w:ascii="Times New Roman" w:hAnsi="Times New Roman" w:cs="Times New Roman"/>
          <w:sz w:val="28"/>
          <w:szCs w:val="28"/>
        </w:rPr>
      </w:pPr>
      <w:r>
        <w:rPr>
          <w:rFonts w:ascii="Times New Roman" w:hAnsi="Times New Roman" w:cs="Times New Roman"/>
          <w:sz w:val="28"/>
          <w:szCs w:val="28"/>
        </w:rPr>
        <w:t>- за вторую половину месяца не позднее 01 числа отчетного месяца.</w:t>
      </w:r>
    </w:p>
    <w:p w:rsidR="004216AB" w:rsidRDefault="004216AB" w:rsidP="004D1127">
      <w:pPr>
        <w:jc w:val="both"/>
        <w:rPr>
          <w:rFonts w:ascii="Times New Roman" w:hAnsi="Times New Roman" w:cs="Times New Roman"/>
          <w:sz w:val="28"/>
          <w:szCs w:val="28"/>
        </w:rPr>
      </w:pPr>
      <w:r>
        <w:rPr>
          <w:rFonts w:ascii="Times New Roman" w:hAnsi="Times New Roman" w:cs="Times New Roman"/>
          <w:sz w:val="28"/>
          <w:szCs w:val="28"/>
        </w:rPr>
        <w:t xml:space="preserve">В табеле учета использования рабочего времени (ф.0504421) регистрируются случаи отклонений от нормального использования рабочего времени. </w:t>
      </w:r>
      <w:proofErr w:type="gramStart"/>
      <w:r>
        <w:rPr>
          <w:rFonts w:ascii="Times New Roman" w:hAnsi="Times New Roman" w:cs="Times New Roman"/>
          <w:sz w:val="28"/>
          <w:szCs w:val="28"/>
        </w:rPr>
        <w:t>(Основание: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Методические указания, утвержденные Приказом №52н, письмо Минфина России от 02.06.2016 №02-6-10/32007).</w:t>
      </w:r>
      <w:proofErr w:type="gramEnd"/>
    </w:p>
    <w:p w:rsidR="00596676" w:rsidRDefault="004216AB" w:rsidP="004D1127">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5</w:t>
      </w:r>
      <w:r>
        <w:rPr>
          <w:rFonts w:ascii="Times New Roman" w:hAnsi="Times New Roman" w:cs="Times New Roman"/>
          <w:sz w:val="28"/>
          <w:szCs w:val="28"/>
        </w:rPr>
        <w:t>.9 Сроки выдачи заработной платы сотрудникам УСЗН устанавливается не реже чем каждые полмесяца (т.е. два раза в месяц 10-го и 25-го числа текущего месяца).</w:t>
      </w:r>
      <w:r w:rsidR="00596676">
        <w:rPr>
          <w:rFonts w:ascii="Times New Roman" w:hAnsi="Times New Roman" w:cs="Times New Roman"/>
          <w:sz w:val="28"/>
          <w:szCs w:val="28"/>
        </w:rPr>
        <w:t xml:space="preserve"> </w:t>
      </w:r>
    </w:p>
    <w:p w:rsidR="00901F81" w:rsidRDefault="00901F81" w:rsidP="00901F81">
      <w:pPr>
        <w:jc w:val="center"/>
        <w:rPr>
          <w:rFonts w:ascii="Times New Roman" w:hAnsi="Times New Roman" w:cs="Times New Roman"/>
          <w:b/>
          <w:sz w:val="28"/>
          <w:szCs w:val="28"/>
        </w:rPr>
      </w:pPr>
      <w:r>
        <w:rPr>
          <w:rFonts w:ascii="Times New Roman" w:hAnsi="Times New Roman" w:cs="Times New Roman"/>
          <w:b/>
          <w:sz w:val="28"/>
          <w:szCs w:val="28"/>
        </w:rPr>
        <w:t>1</w:t>
      </w:r>
      <w:r w:rsidR="00B51510">
        <w:rPr>
          <w:rFonts w:ascii="Times New Roman" w:hAnsi="Times New Roman" w:cs="Times New Roman"/>
          <w:b/>
          <w:sz w:val="28"/>
          <w:szCs w:val="28"/>
        </w:rPr>
        <w:t>6</w:t>
      </w:r>
      <w:r>
        <w:rPr>
          <w:rFonts w:ascii="Times New Roman" w:hAnsi="Times New Roman" w:cs="Times New Roman"/>
          <w:b/>
          <w:sz w:val="28"/>
          <w:szCs w:val="28"/>
        </w:rPr>
        <w:t>. Общие принципы ведения налогового учета.</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.1 Система налогового учета создается в рамках существующей системы бюджетного учета в соответствии с требованиями Налогового кодекса Российской Федерации.</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.2</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ля ведения налогового учета используются данные бухгалтерского учета.</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.3 Ответственность за ведение налогового учета возлагается на бухгалтера отдела бухгалтерского учета, на которого возложены обязанности по начислению оплаты труда.</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.4 Налоговая отчетность предоставляется в налоговые органы по телекоммуникационным каналам связи.</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связи с обязательств по уплате налогов на добавленную стоимость, налога на прибыль, данные в декларациях предоставляются с нулевым значением.</w:t>
      </w:r>
    </w:p>
    <w:p w:rsidR="00901F81" w:rsidRDefault="00901F81" w:rsidP="00901F81">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B51510">
        <w:rPr>
          <w:rFonts w:ascii="Times New Roman" w:hAnsi="Times New Roman" w:cs="Times New Roman"/>
          <w:sz w:val="28"/>
          <w:szCs w:val="28"/>
        </w:rPr>
        <w:t>6</w:t>
      </w:r>
      <w:r>
        <w:rPr>
          <w:rFonts w:ascii="Times New Roman" w:hAnsi="Times New Roman" w:cs="Times New Roman"/>
          <w:sz w:val="28"/>
          <w:szCs w:val="28"/>
        </w:rPr>
        <w:t>.6</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 предоставление стандартных налоговых вычетов сотрудниками УСЗН оформляется заявление.</w:t>
      </w:r>
    </w:p>
    <w:p w:rsidR="007B00A8" w:rsidRDefault="00901F81"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.7 Лицом, ответственным за ведение регистров налогового учета по НДФЛ</w:t>
      </w:r>
      <w:r w:rsidR="007B00A8">
        <w:rPr>
          <w:rFonts w:ascii="Times New Roman" w:hAnsi="Times New Roman" w:cs="Times New Roman"/>
          <w:sz w:val="28"/>
          <w:szCs w:val="28"/>
        </w:rPr>
        <w:t xml:space="preserve"> установленной формы, является работник бухгалтерии, на которого возложены обязанности по начислению оплаты труда.</w:t>
      </w:r>
    </w:p>
    <w:p w:rsidR="00901F81" w:rsidRPr="00901F81" w:rsidRDefault="007B00A8" w:rsidP="00901F8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6</w:t>
      </w:r>
      <w:r>
        <w:rPr>
          <w:rFonts w:ascii="Times New Roman" w:hAnsi="Times New Roman" w:cs="Times New Roman"/>
          <w:sz w:val="28"/>
          <w:szCs w:val="28"/>
        </w:rPr>
        <w:t>.8 Лицом, ответственным за ведение карточек учета страховых взносов в государственные внебюджетные фонды, является работник бухгалтерии, на которого возложены обязанности по начислению оплаты труда.</w:t>
      </w:r>
      <w:r w:rsidR="00901F81">
        <w:rPr>
          <w:rFonts w:ascii="Times New Roman" w:hAnsi="Times New Roman" w:cs="Times New Roman"/>
          <w:sz w:val="28"/>
          <w:szCs w:val="28"/>
        </w:rPr>
        <w:t xml:space="preserve"> </w:t>
      </w:r>
    </w:p>
    <w:p w:rsidR="007E6BD5" w:rsidRPr="007E6BD5" w:rsidRDefault="00BA6293" w:rsidP="007E6BD5">
      <w:pPr>
        <w:jc w:val="center"/>
        <w:rPr>
          <w:rFonts w:ascii="Times New Roman" w:hAnsi="Times New Roman" w:cs="Times New Roman"/>
          <w:b/>
          <w:sz w:val="28"/>
          <w:szCs w:val="28"/>
        </w:rPr>
      </w:pPr>
      <w:r>
        <w:rPr>
          <w:rFonts w:ascii="Times New Roman" w:hAnsi="Times New Roman" w:cs="Times New Roman"/>
          <w:b/>
          <w:sz w:val="28"/>
          <w:szCs w:val="28"/>
        </w:rPr>
        <w:t>1</w:t>
      </w:r>
      <w:r w:rsidR="00B51510">
        <w:rPr>
          <w:rFonts w:ascii="Times New Roman" w:hAnsi="Times New Roman" w:cs="Times New Roman"/>
          <w:b/>
          <w:sz w:val="28"/>
          <w:szCs w:val="28"/>
        </w:rPr>
        <w:t>7</w:t>
      </w:r>
      <w:r w:rsidR="007E6BD5" w:rsidRPr="007E6BD5">
        <w:rPr>
          <w:rFonts w:ascii="Times New Roman" w:hAnsi="Times New Roman" w:cs="Times New Roman"/>
          <w:b/>
          <w:sz w:val="28"/>
          <w:szCs w:val="28"/>
        </w:rPr>
        <w:t>.  «Инвентаризация имущества и обязательств»</w:t>
      </w:r>
    </w:p>
    <w:p w:rsidR="007E6BD5" w:rsidRPr="00173663" w:rsidRDefault="007E6BD5" w:rsidP="007E6BD5">
      <w:pPr>
        <w:jc w:val="both"/>
        <w:rPr>
          <w:rFonts w:ascii="Times New Roman" w:hAnsi="Times New Roman" w:cs="Times New Roman"/>
          <w:sz w:val="28"/>
          <w:szCs w:val="28"/>
        </w:rPr>
      </w:pPr>
      <w:r>
        <w:rPr>
          <w:rFonts w:ascii="Times New Roman" w:hAnsi="Times New Roman" w:cs="Times New Roman"/>
          <w:sz w:val="28"/>
          <w:szCs w:val="28"/>
        </w:rPr>
        <w:t xml:space="preserve"> </w:t>
      </w:r>
      <w:r w:rsidRPr="00173663">
        <w:rPr>
          <w:rFonts w:ascii="Times New Roman" w:hAnsi="Times New Roman" w:cs="Times New Roman"/>
          <w:sz w:val="28"/>
          <w:szCs w:val="28"/>
        </w:rPr>
        <w:t>1</w:t>
      </w:r>
      <w:r w:rsidR="00B51510">
        <w:rPr>
          <w:rFonts w:ascii="Times New Roman" w:hAnsi="Times New Roman" w:cs="Times New Roman"/>
          <w:sz w:val="28"/>
          <w:szCs w:val="28"/>
        </w:rPr>
        <w:t>7</w:t>
      </w:r>
      <w:r w:rsidRPr="00173663">
        <w:rPr>
          <w:rFonts w:ascii="Times New Roman" w:hAnsi="Times New Roman" w:cs="Times New Roman"/>
          <w:sz w:val="28"/>
          <w:szCs w:val="28"/>
        </w:rPr>
        <w:t xml:space="preserve">.1 Инвентаризацию имущества и обязательств (в </w:t>
      </w:r>
      <w:proofErr w:type="spellStart"/>
      <w:r w:rsidRPr="00173663">
        <w:rPr>
          <w:rFonts w:ascii="Times New Roman" w:hAnsi="Times New Roman" w:cs="Times New Roman"/>
          <w:sz w:val="28"/>
          <w:szCs w:val="28"/>
        </w:rPr>
        <w:t>т.ч</w:t>
      </w:r>
      <w:proofErr w:type="spellEnd"/>
      <w:r w:rsidRPr="00173663">
        <w:rPr>
          <w:rFonts w:ascii="Times New Roman" w:hAnsi="Times New Roman" w:cs="Times New Roman"/>
          <w:sz w:val="28"/>
          <w:szCs w:val="28"/>
        </w:rPr>
        <w:t xml:space="preserve">. числящихся на </w:t>
      </w:r>
      <w:proofErr w:type="spellStart"/>
      <w:r w:rsidRPr="00173663">
        <w:rPr>
          <w:rFonts w:ascii="Times New Roman" w:hAnsi="Times New Roman" w:cs="Times New Roman"/>
          <w:sz w:val="28"/>
          <w:szCs w:val="28"/>
        </w:rPr>
        <w:t>забалансовых</w:t>
      </w:r>
      <w:proofErr w:type="spellEnd"/>
      <w:r w:rsidRPr="00173663">
        <w:rPr>
          <w:rFonts w:ascii="Times New Roman" w:hAnsi="Times New Roman" w:cs="Times New Roman"/>
          <w:sz w:val="28"/>
          <w:szCs w:val="28"/>
        </w:rPr>
        <w:t xml:space="preserve"> счетах), а также финансовых результатов (в </w:t>
      </w:r>
      <w:proofErr w:type="spellStart"/>
      <w:r w:rsidRPr="00173663">
        <w:rPr>
          <w:rFonts w:ascii="Times New Roman" w:hAnsi="Times New Roman" w:cs="Times New Roman"/>
          <w:sz w:val="28"/>
          <w:szCs w:val="28"/>
        </w:rPr>
        <w:t>т.ч</w:t>
      </w:r>
      <w:proofErr w:type="gramStart"/>
      <w:r w:rsidRPr="00173663">
        <w:rPr>
          <w:rFonts w:ascii="Times New Roman" w:hAnsi="Times New Roman" w:cs="Times New Roman"/>
          <w:sz w:val="28"/>
          <w:szCs w:val="28"/>
        </w:rPr>
        <w:t>.р</w:t>
      </w:r>
      <w:proofErr w:type="gramEnd"/>
      <w:r w:rsidRPr="00173663">
        <w:rPr>
          <w:rFonts w:ascii="Times New Roman" w:hAnsi="Times New Roman" w:cs="Times New Roman"/>
          <w:sz w:val="28"/>
          <w:szCs w:val="28"/>
        </w:rPr>
        <w:t>асходов</w:t>
      </w:r>
      <w:proofErr w:type="spellEnd"/>
      <w:r w:rsidRPr="00173663">
        <w:rPr>
          <w:rFonts w:ascii="Times New Roman" w:hAnsi="Times New Roman" w:cs="Times New Roman"/>
          <w:sz w:val="28"/>
          <w:szCs w:val="28"/>
        </w:rPr>
        <w:t xml:space="preserve"> будущих периодов и резервов) проводит постоянно действующая инвентаризационная комиссия. Порядок и график проведения инвентаризации приведены в приложении </w:t>
      </w:r>
      <w:r w:rsidR="00127AB4">
        <w:rPr>
          <w:rFonts w:ascii="Times New Roman" w:hAnsi="Times New Roman" w:cs="Times New Roman"/>
          <w:sz w:val="28"/>
          <w:szCs w:val="28"/>
        </w:rPr>
        <w:t>5</w:t>
      </w:r>
      <w:r w:rsidRPr="00173663">
        <w:rPr>
          <w:rFonts w:ascii="Times New Roman" w:hAnsi="Times New Roman" w:cs="Times New Roman"/>
          <w:sz w:val="28"/>
          <w:szCs w:val="28"/>
        </w:rPr>
        <w:t>.</w:t>
      </w:r>
    </w:p>
    <w:p w:rsidR="007E6BD5" w:rsidRDefault="007E6BD5" w:rsidP="007E6BD5">
      <w:pPr>
        <w:jc w:val="both"/>
        <w:rPr>
          <w:rFonts w:ascii="Times New Roman" w:hAnsi="Times New Roman" w:cs="Times New Roman"/>
          <w:sz w:val="24"/>
          <w:szCs w:val="24"/>
        </w:rPr>
      </w:pPr>
      <w:r w:rsidRPr="00173663">
        <w:rPr>
          <w:rFonts w:ascii="Times New Roman" w:hAnsi="Times New Roman" w:cs="Times New Roman"/>
          <w:sz w:val="28"/>
          <w:szCs w:val="28"/>
        </w:rPr>
        <w:t>В отдельных случаях (при смене материально ответственных лиц, выявления фактов хищения, стихийных бедствиях и т.д.) инвентаризацию может проводить специально созданная рабочая комиссия, состав которой утверждается отдельным приказом Начальника управления</w:t>
      </w:r>
      <w:r w:rsidRPr="00BC77F4">
        <w:rPr>
          <w:rFonts w:ascii="Times New Roman" w:hAnsi="Times New Roman" w:cs="Times New Roman"/>
          <w:sz w:val="24"/>
          <w:szCs w:val="24"/>
        </w:rPr>
        <w:t>.</w:t>
      </w:r>
    </w:p>
    <w:p w:rsidR="00BA6293" w:rsidRDefault="00BA6293" w:rsidP="00BA6293">
      <w:pPr>
        <w:jc w:val="center"/>
        <w:rPr>
          <w:rFonts w:ascii="Times New Roman" w:hAnsi="Times New Roman" w:cs="Times New Roman"/>
          <w:b/>
          <w:sz w:val="28"/>
          <w:szCs w:val="28"/>
        </w:rPr>
      </w:pPr>
      <w:r w:rsidRPr="00BA6293">
        <w:rPr>
          <w:rFonts w:ascii="Times New Roman" w:hAnsi="Times New Roman" w:cs="Times New Roman"/>
          <w:b/>
          <w:sz w:val="28"/>
          <w:szCs w:val="28"/>
        </w:rPr>
        <w:t>1</w:t>
      </w:r>
      <w:r w:rsidR="00B51510">
        <w:rPr>
          <w:rFonts w:ascii="Times New Roman" w:hAnsi="Times New Roman" w:cs="Times New Roman"/>
          <w:b/>
          <w:sz w:val="28"/>
          <w:szCs w:val="28"/>
        </w:rPr>
        <w:t>8</w:t>
      </w:r>
      <w:r w:rsidRPr="00BA6293">
        <w:rPr>
          <w:rFonts w:ascii="Times New Roman" w:hAnsi="Times New Roman" w:cs="Times New Roman"/>
          <w:b/>
          <w:sz w:val="28"/>
          <w:szCs w:val="28"/>
        </w:rPr>
        <w:t>.</w:t>
      </w:r>
      <w:r>
        <w:rPr>
          <w:rFonts w:ascii="Times New Roman" w:hAnsi="Times New Roman" w:cs="Times New Roman"/>
          <w:b/>
          <w:sz w:val="28"/>
          <w:szCs w:val="28"/>
        </w:rPr>
        <w:t xml:space="preserve"> Расчеты по ущербу и иным доходам.</w:t>
      </w:r>
    </w:p>
    <w:p w:rsidR="00BA6293" w:rsidRDefault="00BA6293" w:rsidP="00BA6293">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8</w:t>
      </w:r>
      <w:r>
        <w:rPr>
          <w:rFonts w:ascii="Times New Roman" w:hAnsi="Times New Roman" w:cs="Times New Roman"/>
          <w:sz w:val="28"/>
          <w:szCs w:val="28"/>
        </w:rPr>
        <w:t xml:space="preserve">.1 Неустойки или доходы от реализации имущества, сумм </w:t>
      </w:r>
      <w:r w:rsidR="008B2A87">
        <w:rPr>
          <w:rFonts w:ascii="Times New Roman" w:hAnsi="Times New Roman" w:cs="Times New Roman"/>
          <w:sz w:val="28"/>
          <w:szCs w:val="28"/>
        </w:rPr>
        <w:t>страховых</w:t>
      </w:r>
      <w:r>
        <w:rPr>
          <w:rFonts w:ascii="Times New Roman" w:hAnsi="Times New Roman" w:cs="Times New Roman"/>
          <w:sz w:val="28"/>
          <w:szCs w:val="28"/>
        </w:rPr>
        <w:t xml:space="preserve"> возмещений, компен</w:t>
      </w:r>
      <w:r w:rsidR="008B2A87">
        <w:rPr>
          <w:rFonts w:ascii="Times New Roman" w:hAnsi="Times New Roman" w:cs="Times New Roman"/>
          <w:sz w:val="28"/>
          <w:szCs w:val="28"/>
        </w:rPr>
        <w:t xml:space="preserve">саций затрат учреждения, не возращенные в срок суммы авансов, задолженности подотчетных лиц, излишне выплаченных отпускных и других выплат при увольнении сотрудника, предварительных оплат от контрагентов отражаются на счете 0.209.00.000 «Расчеты по ущербу и иным доходам» с применение следующих </w:t>
      </w:r>
      <w:proofErr w:type="spellStart"/>
      <w:r w:rsidR="008B2A87">
        <w:rPr>
          <w:rFonts w:ascii="Times New Roman" w:hAnsi="Times New Roman" w:cs="Times New Roman"/>
          <w:sz w:val="28"/>
          <w:szCs w:val="28"/>
        </w:rPr>
        <w:t>субсчетов</w:t>
      </w:r>
      <w:proofErr w:type="spellEnd"/>
      <w:r w:rsidR="008B2A87">
        <w:rPr>
          <w:rFonts w:ascii="Times New Roman" w:hAnsi="Times New Roman" w:cs="Times New Roman"/>
          <w:sz w:val="28"/>
          <w:szCs w:val="28"/>
        </w:rPr>
        <w:t>:</w:t>
      </w:r>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- 0.209.30.000 – расчеты по компенсации затрат;</w:t>
      </w:r>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- 0.209.40.000 – расчеты по суммам принудительного изъятия (пени, штрафы) в части страховых возмещений (например, по ОСАГО);</w:t>
      </w:r>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- 0.209.70.000 – расчеты по ущербу нефинансовых активов;</w:t>
      </w:r>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- 0.209.80.000 – расчеты по иным доходам</w:t>
      </w:r>
      <w:proofErr w:type="gramStart"/>
      <w:r>
        <w:rPr>
          <w:rFonts w:ascii="Times New Roman" w:hAnsi="Times New Roman" w:cs="Times New Roman"/>
          <w:sz w:val="28"/>
          <w:szCs w:val="28"/>
        </w:rPr>
        <w:t>..</w:t>
      </w:r>
      <w:proofErr w:type="gramEnd"/>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8</w:t>
      </w:r>
      <w:r>
        <w:rPr>
          <w:rFonts w:ascii="Times New Roman" w:hAnsi="Times New Roman" w:cs="Times New Roman"/>
          <w:sz w:val="28"/>
          <w:szCs w:val="28"/>
        </w:rPr>
        <w:t>.2 Размер ущерба по имуществу оцениваются по текущей на день обнаружения ущерба восстановительной стоимости.</w:t>
      </w:r>
    </w:p>
    <w:p w:rsidR="008B2A87" w:rsidRDefault="008B2A87" w:rsidP="00BA6293">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8</w:t>
      </w:r>
      <w:r>
        <w:rPr>
          <w:rFonts w:ascii="Times New Roman" w:hAnsi="Times New Roman" w:cs="Times New Roman"/>
          <w:sz w:val="28"/>
          <w:szCs w:val="28"/>
        </w:rPr>
        <w:t>.3 Безвозмездно полученные активы учитываются по оценочной стоимости.</w:t>
      </w:r>
    </w:p>
    <w:p w:rsidR="008B2A87" w:rsidRDefault="00212251" w:rsidP="00212251">
      <w:pPr>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B51510">
        <w:rPr>
          <w:rFonts w:ascii="Times New Roman" w:hAnsi="Times New Roman" w:cs="Times New Roman"/>
          <w:b/>
          <w:sz w:val="28"/>
          <w:szCs w:val="28"/>
        </w:rPr>
        <w:t>9</w:t>
      </w:r>
      <w:r>
        <w:rPr>
          <w:rFonts w:ascii="Times New Roman" w:hAnsi="Times New Roman" w:cs="Times New Roman"/>
          <w:b/>
          <w:sz w:val="28"/>
          <w:szCs w:val="28"/>
        </w:rPr>
        <w:t>.Санкционирование</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9</w:t>
      </w:r>
      <w:r>
        <w:rPr>
          <w:rFonts w:ascii="Times New Roman" w:hAnsi="Times New Roman" w:cs="Times New Roman"/>
          <w:sz w:val="28"/>
          <w:szCs w:val="28"/>
        </w:rPr>
        <w:t>.1  Бюджетные обязательства (принятые, принимаемые, отложенные) принимаются к учету в пределах доведенных лимитов бюджетных обязательств, а публично нормативные обязательства принимаются к учету в пределах бюджетных ассигнований.</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Операции по санкционированию обязательств, принимаемых, принятых и неисполненных обязатель</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ошлых лет.</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К отложенным бюджетным обязательствам относятся обязательства по созданным резервам предстоящих расходов (на оплату отпусков).</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Денежные обязательства отражаются в учете не ранее принятия бюджетных обязательств.</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 xml:space="preserve">Показатели (остатки) обязательств текущего финансового года (за исключением исполненных денежных обязательств), сформированные по результатам отчетного года, подлежат перерегистрации в году, следующим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отчетным.</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Порядок принятия бюджетных обязательств, публично нормативных обязательств:</w:t>
      </w:r>
    </w:p>
    <w:p w:rsidR="00212251" w:rsidRDefault="00212251" w:rsidP="00212251">
      <w:pPr>
        <w:jc w:val="both"/>
        <w:rPr>
          <w:rFonts w:ascii="Times New Roman" w:hAnsi="Times New Roman" w:cs="Times New Roman"/>
          <w:sz w:val="28"/>
          <w:szCs w:val="28"/>
        </w:rPr>
      </w:pPr>
      <w:r>
        <w:rPr>
          <w:rFonts w:ascii="Times New Roman" w:hAnsi="Times New Roman" w:cs="Times New Roman"/>
          <w:sz w:val="28"/>
          <w:szCs w:val="28"/>
        </w:rPr>
        <w:t>-  при заключении государственных контрактов (договоров) на поставку товаров (выполнение работ, оказание услуг) – в размере стоимости государственного контракта (договора) при поступлении договорной документации в бухгалтерию</w:t>
      </w:r>
      <w:r w:rsidR="009C0DB3">
        <w:rPr>
          <w:rFonts w:ascii="Times New Roman" w:hAnsi="Times New Roman" w:cs="Times New Roman"/>
          <w:sz w:val="28"/>
          <w:szCs w:val="28"/>
        </w:rPr>
        <w:t xml:space="preserve"> и отражаются в бюджетном учете в день подписания соответствующих контрактов (договоров);</w:t>
      </w:r>
    </w:p>
    <w:p w:rsidR="009C0DB3" w:rsidRDefault="009C0DB3" w:rsidP="00212251">
      <w:pPr>
        <w:jc w:val="both"/>
        <w:rPr>
          <w:rFonts w:ascii="Times New Roman" w:hAnsi="Times New Roman" w:cs="Times New Roman"/>
          <w:sz w:val="28"/>
          <w:szCs w:val="28"/>
        </w:rPr>
      </w:pPr>
      <w:r>
        <w:rPr>
          <w:rFonts w:ascii="Times New Roman" w:hAnsi="Times New Roman" w:cs="Times New Roman"/>
          <w:sz w:val="28"/>
          <w:szCs w:val="28"/>
        </w:rPr>
        <w:t>- при начислении оплаты труда, пособий, иных выплат – на основании заключенных с муниципальными служащими, с работниками не отнесенным к должностям муниципальной службы, работникам занятых обслужива</w:t>
      </w:r>
      <w:r w:rsidR="00373815">
        <w:rPr>
          <w:rFonts w:ascii="Times New Roman" w:hAnsi="Times New Roman" w:cs="Times New Roman"/>
          <w:sz w:val="28"/>
          <w:szCs w:val="28"/>
        </w:rPr>
        <w:t>нием УСЗН трудовыми договорами, отражаются в бюджетном учете не позднее последнего дня месяца, за который производиться начисление (на дату образования кредиторской задолженности) согласно расчетно-платежной ведомости;</w:t>
      </w:r>
    </w:p>
    <w:p w:rsidR="00373815" w:rsidRDefault="00373815" w:rsidP="00212251">
      <w:pPr>
        <w:jc w:val="both"/>
        <w:rPr>
          <w:rFonts w:ascii="Times New Roman" w:hAnsi="Times New Roman" w:cs="Times New Roman"/>
          <w:sz w:val="28"/>
          <w:szCs w:val="28"/>
        </w:rPr>
      </w:pPr>
      <w:r>
        <w:rPr>
          <w:rFonts w:ascii="Times New Roman" w:hAnsi="Times New Roman" w:cs="Times New Roman"/>
          <w:sz w:val="28"/>
          <w:szCs w:val="28"/>
        </w:rPr>
        <w:t xml:space="preserve">-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материнством, обязательное медицинское страхование, обязательное страхование от несчастных случаев на производстве и профессиональных заболеваний – на основании заключенных с муниципальными служащими, с </w:t>
      </w:r>
      <w:proofErr w:type="gramStart"/>
      <w:r>
        <w:rPr>
          <w:rFonts w:ascii="Times New Roman" w:hAnsi="Times New Roman" w:cs="Times New Roman"/>
          <w:sz w:val="28"/>
          <w:szCs w:val="28"/>
        </w:rPr>
        <w:t>работниками</w:t>
      </w:r>
      <w:proofErr w:type="gramEnd"/>
      <w:r>
        <w:rPr>
          <w:rFonts w:ascii="Times New Roman" w:hAnsi="Times New Roman" w:cs="Times New Roman"/>
          <w:sz w:val="28"/>
          <w:szCs w:val="28"/>
        </w:rPr>
        <w:t xml:space="preserve"> не отнесенными к должностям </w:t>
      </w:r>
      <w:r>
        <w:rPr>
          <w:rFonts w:ascii="Times New Roman" w:hAnsi="Times New Roman" w:cs="Times New Roman"/>
          <w:sz w:val="28"/>
          <w:szCs w:val="28"/>
        </w:rPr>
        <w:lastRenderedPageBreak/>
        <w:t>муниципальной службы, работниками занятых обслуживанием УЗЗН трудовыми договорами,  отражаются в бюджетном учете не позднее последнего дня месяца, за который производиться начисление (на дату образования кредиторской задолженности) согласно расчетно-платежной ведомости;</w:t>
      </w:r>
    </w:p>
    <w:p w:rsidR="00373815" w:rsidRDefault="00810A4D" w:rsidP="00212251">
      <w:pPr>
        <w:jc w:val="both"/>
        <w:rPr>
          <w:rFonts w:ascii="Times New Roman" w:hAnsi="Times New Roman" w:cs="Times New Roman"/>
          <w:sz w:val="28"/>
          <w:szCs w:val="28"/>
        </w:rPr>
      </w:pPr>
      <w:r>
        <w:rPr>
          <w:rFonts w:ascii="Times New Roman" w:hAnsi="Times New Roman" w:cs="Times New Roman"/>
          <w:sz w:val="28"/>
          <w:szCs w:val="28"/>
        </w:rPr>
        <w:t>- по разовым сделкам без заключения договоров – на основании документов о фактически произведенных расходах (счета, акты выполненных работ, товарные накладные, товарные чеки и другие аналогичные документы) отражаются в бюджетном учете на дату образования кредиторской задолженности;</w:t>
      </w:r>
    </w:p>
    <w:p w:rsidR="00810A4D" w:rsidRDefault="00810A4D" w:rsidP="00212251">
      <w:pPr>
        <w:jc w:val="both"/>
        <w:rPr>
          <w:rFonts w:ascii="Times New Roman" w:hAnsi="Times New Roman" w:cs="Times New Roman"/>
          <w:sz w:val="28"/>
          <w:szCs w:val="28"/>
        </w:rPr>
      </w:pPr>
      <w:r>
        <w:rPr>
          <w:rFonts w:ascii="Times New Roman" w:hAnsi="Times New Roman" w:cs="Times New Roman"/>
          <w:sz w:val="28"/>
          <w:szCs w:val="28"/>
        </w:rPr>
        <w:t>- при расчетах с подотчетными лицами – на основании приказов о командировании и производственных расходов по принятому авансовому отчету и отражаются в бюджетном учете на дату утверждения авансового отчета;</w:t>
      </w:r>
    </w:p>
    <w:p w:rsidR="00810A4D" w:rsidRDefault="00810A4D" w:rsidP="00212251">
      <w:pPr>
        <w:jc w:val="both"/>
        <w:rPr>
          <w:rFonts w:ascii="Times New Roman" w:hAnsi="Times New Roman" w:cs="Times New Roman"/>
          <w:sz w:val="28"/>
          <w:szCs w:val="28"/>
        </w:rPr>
      </w:pPr>
      <w:r>
        <w:rPr>
          <w:rFonts w:ascii="Times New Roman" w:hAnsi="Times New Roman" w:cs="Times New Roman"/>
          <w:sz w:val="28"/>
          <w:szCs w:val="28"/>
        </w:rPr>
        <w:t>- по подотчетным суммам, выданным на хозяйственные нужды, по суммам возмещенным сотрудникам без предварительной выдачи аванса – на дату утверждения авансового отчета;</w:t>
      </w:r>
    </w:p>
    <w:p w:rsidR="00810A4D" w:rsidRDefault="00810A4D" w:rsidP="00212251">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начисленным</w:t>
      </w:r>
      <w:proofErr w:type="gramEnd"/>
      <w:r>
        <w:rPr>
          <w:rFonts w:ascii="Times New Roman" w:hAnsi="Times New Roman" w:cs="Times New Roman"/>
          <w:sz w:val="28"/>
          <w:szCs w:val="28"/>
        </w:rPr>
        <w:t xml:space="preserve"> налогам и сборам – на основании налоговых деклараций в момент образования кредиторской задолженности, либо первого числа месяца следующего за отчетным периодом;</w:t>
      </w:r>
    </w:p>
    <w:p w:rsidR="00810A4D" w:rsidRDefault="00810A4D" w:rsidP="00212251">
      <w:pPr>
        <w:jc w:val="both"/>
        <w:rPr>
          <w:rFonts w:ascii="Times New Roman" w:hAnsi="Times New Roman" w:cs="Times New Roman"/>
          <w:sz w:val="28"/>
          <w:szCs w:val="28"/>
        </w:rPr>
      </w:pPr>
      <w:r>
        <w:rPr>
          <w:rFonts w:ascii="Times New Roman" w:hAnsi="Times New Roman" w:cs="Times New Roman"/>
          <w:sz w:val="28"/>
          <w:szCs w:val="28"/>
        </w:rPr>
        <w:t xml:space="preserve">- по начисленным суммам социальных выплат, при составлении актов сверки с АО «Почта России»; </w:t>
      </w:r>
      <w:r w:rsidRPr="00B8363E">
        <w:rPr>
          <w:rFonts w:ascii="Times New Roman" w:hAnsi="Times New Roman" w:cs="Times New Roman"/>
          <w:sz w:val="28"/>
          <w:szCs w:val="28"/>
        </w:rPr>
        <w:t xml:space="preserve">Отделение N 8597 Сбербанка России </w:t>
      </w:r>
      <w:proofErr w:type="spellStart"/>
      <w:r w:rsidRPr="00B8363E">
        <w:rPr>
          <w:rFonts w:ascii="Times New Roman" w:hAnsi="Times New Roman" w:cs="Times New Roman"/>
          <w:sz w:val="28"/>
          <w:szCs w:val="28"/>
        </w:rPr>
        <w:t>г</w:t>
      </w:r>
      <w:proofErr w:type="gramStart"/>
      <w:r w:rsidRPr="00B8363E">
        <w:rPr>
          <w:rFonts w:ascii="Times New Roman" w:hAnsi="Times New Roman" w:cs="Times New Roman"/>
          <w:sz w:val="28"/>
          <w:szCs w:val="28"/>
        </w:rPr>
        <w:t>.Ч</w:t>
      </w:r>
      <w:proofErr w:type="gramEnd"/>
      <w:r w:rsidRPr="00B8363E">
        <w:rPr>
          <w:rFonts w:ascii="Times New Roman" w:hAnsi="Times New Roman" w:cs="Times New Roman"/>
          <w:sz w:val="28"/>
          <w:szCs w:val="28"/>
        </w:rPr>
        <w:t>елябинск</w:t>
      </w:r>
      <w:proofErr w:type="spellEnd"/>
      <w:r>
        <w:rPr>
          <w:rFonts w:ascii="Times New Roman" w:hAnsi="Times New Roman" w:cs="Times New Roman"/>
          <w:sz w:val="28"/>
          <w:szCs w:val="28"/>
        </w:rPr>
        <w:t xml:space="preserve"> при составлении отчета по задолженности перед гражданами;</w:t>
      </w:r>
    </w:p>
    <w:p w:rsidR="00582A1A" w:rsidRDefault="00810A4D" w:rsidP="00212251">
      <w:pPr>
        <w:jc w:val="both"/>
        <w:rPr>
          <w:rFonts w:ascii="Times New Roman" w:hAnsi="Times New Roman" w:cs="Times New Roman"/>
          <w:sz w:val="28"/>
          <w:szCs w:val="28"/>
        </w:rPr>
      </w:pPr>
      <w:r>
        <w:rPr>
          <w:rFonts w:ascii="Times New Roman" w:hAnsi="Times New Roman" w:cs="Times New Roman"/>
          <w:sz w:val="28"/>
          <w:szCs w:val="28"/>
        </w:rPr>
        <w:t xml:space="preserve">Ответственными за составление актов сверок с организациями, отчета по задолженности перед гражданами (АО «Почта России»; </w:t>
      </w:r>
      <w:r w:rsidRPr="00B8363E">
        <w:rPr>
          <w:rFonts w:ascii="Times New Roman" w:hAnsi="Times New Roman" w:cs="Times New Roman"/>
          <w:sz w:val="28"/>
          <w:szCs w:val="28"/>
        </w:rPr>
        <w:t xml:space="preserve">Отделение N 8597 Сбербанка России </w:t>
      </w:r>
      <w:proofErr w:type="spellStart"/>
      <w:r w:rsidRPr="00B8363E">
        <w:rPr>
          <w:rFonts w:ascii="Times New Roman" w:hAnsi="Times New Roman" w:cs="Times New Roman"/>
          <w:sz w:val="28"/>
          <w:szCs w:val="28"/>
        </w:rPr>
        <w:t>г</w:t>
      </w:r>
      <w:proofErr w:type="gramStart"/>
      <w:r w:rsidRPr="00B8363E">
        <w:rPr>
          <w:rFonts w:ascii="Times New Roman" w:hAnsi="Times New Roman" w:cs="Times New Roman"/>
          <w:sz w:val="28"/>
          <w:szCs w:val="28"/>
        </w:rPr>
        <w:t>.Ч</w:t>
      </w:r>
      <w:proofErr w:type="gramEnd"/>
      <w:r w:rsidRPr="00B8363E">
        <w:rPr>
          <w:rFonts w:ascii="Times New Roman" w:hAnsi="Times New Roman" w:cs="Times New Roman"/>
          <w:sz w:val="28"/>
          <w:szCs w:val="28"/>
        </w:rPr>
        <w:t>елябинск</w:t>
      </w:r>
      <w:proofErr w:type="spellEnd"/>
      <w:r>
        <w:rPr>
          <w:rFonts w:ascii="Times New Roman" w:hAnsi="Times New Roman" w:cs="Times New Roman"/>
          <w:sz w:val="28"/>
          <w:szCs w:val="28"/>
        </w:rPr>
        <w:t>) с поставщиками услуг по расчету</w:t>
      </w:r>
      <w:r w:rsidR="00582A1A">
        <w:rPr>
          <w:rFonts w:ascii="Times New Roman" w:hAnsi="Times New Roman" w:cs="Times New Roman"/>
          <w:sz w:val="28"/>
          <w:szCs w:val="28"/>
        </w:rPr>
        <w:t>, являются специалисты отделов УСЗН в компетенции которых находятся данные выплаты.</w:t>
      </w:r>
    </w:p>
    <w:p w:rsidR="00810A4D" w:rsidRDefault="00810A4D" w:rsidP="00212251">
      <w:pPr>
        <w:jc w:val="both"/>
        <w:rPr>
          <w:rFonts w:ascii="Times New Roman" w:hAnsi="Times New Roman" w:cs="Times New Roman"/>
          <w:sz w:val="28"/>
          <w:szCs w:val="28"/>
        </w:rPr>
      </w:pPr>
      <w:r>
        <w:rPr>
          <w:rFonts w:ascii="Times New Roman" w:hAnsi="Times New Roman" w:cs="Times New Roman"/>
          <w:sz w:val="28"/>
          <w:szCs w:val="28"/>
        </w:rPr>
        <w:t xml:space="preserve"> </w:t>
      </w:r>
      <w:r w:rsidR="00B061BE">
        <w:rPr>
          <w:rFonts w:ascii="Times New Roman" w:hAnsi="Times New Roman" w:cs="Times New Roman"/>
          <w:sz w:val="28"/>
          <w:szCs w:val="28"/>
        </w:rPr>
        <w:t>1</w:t>
      </w:r>
      <w:r w:rsidR="00B51510">
        <w:rPr>
          <w:rFonts w:ascii="Times New Roman" w:hAnsi="Times New Roman" w:cs="Times New Roman"/>
          <w:sz w:val="28"/>
          <w:szCs w:val="28"/>
        </w:rPr>
        <w:t>9</w:t>
      </w:r>
      <w:r w:rsidR="00B061BE">
        <w:rPr>
          <w:rFonts w:ascii="Times New Roman" w:hAnsi="Times New Roman" w:cs="Times New Roman"/>
          <w:sz w:val="28"/>
          <w:szCs w:val="28"/>
        </w:rPr>
        <w:t>.</w:t>
      </w:r>
      <w:r w:rsidR="00B51510">
        <w:rPr>
          <w:rFonts w:ascii="Times New Roman" w:hAnsi="Times New Roman" w:cs="Times New Roman"/>
          <w:sz w:val="28"/>
          <w:szCs w:val="28"/>
        </w:rPr>
        <w:t>2</w:t>
      </w:r>
      <w:r w:rsidR="00B061BE">
        <w:rPr>
          <w:rFonts w:ascii="Times New Roman" w:hAnsi="Times New Roman" w:cs="Times New Roman"/>
          <w:sz w:val="28"/>
          <w:szCs w:val="28"/>
        </w:rPr>
        <w:t xml:space="preserve"> Порядок принятия денежных обязательств:</w:t>
      </w:r>
    </w:p>
    <w:p w:rsidR="00957D50" w:rsidRDefault="00957D50" w:rsidP="00957D50">
      <w:pPr>
        <w:jc w:val="both"/>
        <w:rPr>
          <w:rFonts w:ascii="Times New Roman" w:hAnsi="Times New Roman" w:cs="Times New Roman"/>
          <w:sz w:val="28"/>
          <w:szCs w:val="28"/>
        </w:rPr>
      </w:pPr>
      <w:r w:rsidRPr="00BB591D">
        <w:rPr>
          <w:rFonts w:ascii="Times New Roman" w:hAnsi="Times New Roman" w:cs="Times New Roman"/>
          <w:sz w:val="28"/>
          <w:szCs w:val="28"/>
        </w:rPr>
        <w:t xml:space="preserve">- при </w:t>
      </w:r>
      <w:r>
        <w:rPr>
          <w:rFonts w:ascii="Times New Roman" w:hAnsi="Times New Roman" w:cs="Times New Roman"/>
          <w:sz w:val="28"/>
          <w:szCs w:val="28"/>
        </w:rPr>
        <w:t xml:space="preserve"> получении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(оказание услуг) и (или) счет, и (или) счет-фактура) и другие расчетные </w:t>
      </w:r>
      <w:proofErr w:type="gramStart"/>
      <w:r>
        <w:rPr>
          <w:rFonts w:ascii="Times New Roman" w:hAnsi="Times New Roman" w:cs="Times New Roman"/>
          <w:sz w:val="28"/>
          <w:szCs w:val="28"/>
        </w:rPr>
        <w:t>документы</w:t>
      </w:r>
      <w:proofErr w:type="gramEnd"/>
      <w:r>
        <w:rPr>
          <w:rFonts w:ascii="Times New Roman" w:hAnsi="Times New Roman" w:cs="Times New Roman"/>
          <w:sz w:val="28"/>
          <w:szCs w:val="28"/>
        </w:rPr>
        <w:t xml:space="preserve"> в том числе бухгалтерские справки и учитываются по дате поставки на учет в органе, организующем исполнение областного, федерального, местного бюджета;</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lastRenderedPageBreak/>
        <w:t>- при начислении оплаты труда, пособий, иных выплат – на основании расчетно</w:t>
      </w:r>
      <w:proofErr w:type="gramStart"/>
      <w:r>
        <w:rPr>
          <w:rFonts w:ascii="Times New Roman" w:hAnsi="Times New Roman" w:cs="Times New Roman"/>
          <w:sz w:val="28"/>
          <w:szCs w:val="28"/>
        </w:rPr>
        <w:t>е-</w:t>
      </w:r>
      <w:proofErr w:type="gramEnd"/>
      <w:r w:rsidRPr="00615CDE">
        <w:rPr>
          <w:rFonts w:ascii="Times New Roman" w:hAnsi="Times New Roman" w:cs="Times New Roman"/>
          <w:sz w:val="28"/>
          <w:szCs w:val="28"/>
        </w:rPr>
        <w:t xml:space="preserve"> </w:t>
      </w:r>
      <w:r>
        <w:rPr>
          <w:rFonts w:ascii="Times New Roman" w:hAnsi="Times New Roman" w:cs="Times New Roman"/>
          <w:sz w:val="28"/>
          <w:szCs w:val="28"/>
        </w:rPr>
        <w:t>платежной ведомости при начислении   заработной платы отражаются в бюджетном учете на дату образования кредиторской задолженности;</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при начислении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страхование от несчастных случаев на производстве и профессиональных заболеваний – на основании расчетно-платежной ведомости и отражаются в бюджетном учете на дату образования кредиторской задолженности;</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по разным сделкам без заключения договоров – на основании документов о фактически произведенных расходах (счета, акты выполненных работ, товарные накладные, товарные чеки и другие аналогичные документы) в соответствии с решением начальника и отражаются в бюджетном учете на дату образования кредиторской задолженности;</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при расчетах с подотчетными лицами – на основании приказа о командировании и произведенных расходов по принятому авансовому отчету и отражаются в бюджетном учете на дату утверждения авансового отчета;</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по подотчетным суммам, выданным на хозяйственные нужды, - на дату утверждения авансового отчета;</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по начисленным налогам и сборам – на основании налоговых деклараций в момент образования кредиторской задолженности.</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1</w:t>
      </w:r>
      <w:r w:rsidR="00B51510">
        <w:rPr>
          <w:rFonts w:ascii="Times New Roman" w:hAnsi="Times New Roman" w:cs="Times New Roman"/>
          <w:sz w:val="28"/>
          <w:szCs w:val="28"/>
        </w:rPr>
        <w:t>9</w:t>
      </w:r>
      <w:r>
        <w:rPr>
          <w:rFonts w:ascii="Times New Roman" w:hAnsi="Times New Roman" w:cs="Times New Roman"/>
          <w:sz w:val="28"/>
          <w:szCs w:val="28"/>
        </w:rPr>
        <w:t>.</w:t>
      </w:r>
      <w:r w:rsidR="00B51510">
        <w:rPr>
          <w:rFonts w:ascii="Times New Roman" w:hAnsi="Times New Roman" w:cs="Times New Roman"/>
          <w:sz w:val="28"/>
          <w:szCs w:val="28"/>
        </w:rPr>
        <w:t>3</w:t>
      </w:r>
      <w:r>
        <w:rPr>
          <w:rFonts w:ascii="Times New Roman" w:hAnsi="Times New Roman" w:cs="Times New Roman"/>
          <w:sz w:val="28"/>
          <w:szCs w:val="28"/>
        </w:rPr>
        <w:t xml:space="preserve"> Операции по санкционированию расходов отражаются в Журнале операций №8 «Прочие операции». </w:t>
      </w:r>
      <w:proofErr w:type="gramStart"/>
      <w:r>
        <w:rPr>
          <w:rFonts w:ascii="Times New Roman" w:hAnsi="Times New Roman" w:cs="Times New Roman"/>
          <w:sz w:val="28"/>
          <w:szCs w:val="28"/>
        </w:rPr>
        <w:t>Документы</w:t>
      </w:r>
      <w:proofErr w:type="gramEnd"/>
      <w:r>
        <w:rPr>
          <w:rFonts w:ascii="Times New Roman" w:hAnsi="Times New Roman" w:cs="Times New Roman"/>
          <w:sz w:val="28"/>
          <w:szCs w:val="28"/>
        </w:rPr>
        <w:t xml:space="preserve"> подтверждающие санкционирование расходов, открытие бюджетных обязательств (уведомления о бюджетных ассигнованиях, уведомления о лимитах бюджетных обязательств, уведомления о бюджетных назначениях по доходам, расшифровка к договору на поставку продукции, работ и услуг за счет средств бюджета на открытие БО).</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Применяются следующие бухгалтерские записи:</w:t>
      </w:r>
    </w:p>
    <w:p w:rsidR="00957D50" w:rsidRDefault="00957D50" w:rsidP="00957D50">
      <w:pPr>
        <w:jc w:val="both"/>
        <w:rPr>
          <w:rFonts w:ascii="Times New Roman" w:hAnsi="Times New Roman" w:cs="Times New Roman"/>
          <w:sz w:val="28"/>
          <w:szCs w:val="28"/>
        </w:rPr>
      </w:pPr>
      <w:proofErr w:type="gramStart"/>
      <w:r>
        <w:rPr>
          <w:rFonts w:ascii="Times New Roman" w:hAnsi="Times New Roman" w:cs="Times New Roman"/>
          <w:sz w:val="28"/>
          <w:szCs w:val="28"/>
        </w:rPr>
        <w:t>1.Принятые бюджетные (без проведения конкурсных процедур):</w:t>
      </w:r>
      <w:proofErr w:type="gramEnd"/>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xml:space="preserve">На текущий год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1.501.13.000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КРБ 1.502.11.000</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xml:space="preserve">На плановый период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.501.Х3.000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1.502.Х1.ХХХ</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lastRenderedPageBreak/>
        <w:t>2. Принимаемые бюджетные обязательства (путем проведения конкурсных процедур):</w:t>
      </w:r>
    </w:p>
    <w:p w:rsidR="00957D50" w:rsidRDefault="00957D50" w:rsidP="00957D50">
      <w:pPr>
        <w:jc w:val="both"/>
        <w:rPr>
          <w:rFonts w:ascii="Times New Roman" w:hAnsi="Times New Roman" w:cs="Times New Roman"/>
          <w:sz w:val="28"/>
          <w:szCs w:val="28"/>
        </w:rPr>
      </w:pPr>
      <w:r>
        <w:rPr>
          <w:rFonts w:ascii="Times New Roman" w:hAnsi="Times New Roman" w:cs="Times New Roman"/>
          <w:sz w:val="28"/>
          <w:szCs w:val="28"/>
        </w:rPr>
        <w:t xml:space="preserve">На текущий год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1.501.13.000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1.502.17.000</w:t>
      </w:r>
    </w:p>
    <w:p w:rsidR="00957D50" w:rsidRDefault="00957D50" w:rsidP="00957D50">
      <w:pPr>
        <w:tabs>
          <w:tab w:val="left" w:pos="2292"/>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.502.17.000Кт КРБ1.502.11.000</w:t>
      </w:r>
    </w:p>
    <w:p w:rsidR="00957D50" w:rsidRDefault="00957D50" w:rsidP="00957D50">
      <w:pPr>
        <w:tabs>
          <w:tab w:val="left" w:pos="2292"/>
        </w:tabs>
        <w:jc w:val="both"/>
        <w:rPr>
          <w:rFonts w:ascii="Times New Roman" w:hAnsi="Times New Roman" w:cs="Times New Roman"/>
          <w:sz w:val="28"/>
          <w:szCs w:val="28"/>
        </w:rPr>
      </w:pPr>
      <w:r>
        <w:rPr>
          <w:rFonts w:ascii="Times New Roman" w:hAnsi="Times New Roman" w:cs="Times New Roman"/>
          <w:sz w:val="28"/>
          <w:szCs w:val="28"/>
        </w:rPr>
        <w:t xml:space="preserve">На плановый период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1.501.Х3.000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КРБ 1.502.Х</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.ХХХ</w:t>
      </w:r>
    </w:p>
    <w:p w:rsidR="00957D50" w:rsidRDefault="00957D50" w:rsidP="00957D50">
      <w:pPr>
        <w:tabs>
          <w:tab w:val="left" w:pos="2844"/>
        </w:tabs>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1.502.Х</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КРБ .1.502.Х1.ХХХ</w:t>
      </w:r>
    </w:p>
    <w:p w:rsidR="00957D50" w:rsidRDefault="00957D50" w:rsidP="00957D50">
      <w:pPr>
        <w:tabs>
          <w:tab w:val="left" w:pos="2844"/>
        </w:tabs>
        <w:rPr>
          <w:rFonts w:ascii="Times New Roman" w:hAnsi="Times New Roman" w:cs="Times New Roman"/>
          <w:sz w:val="28"/>
          <w:szCs w:val="28"/>
        </w:rPr>
      </w:pPr>
      <w:r>
        <w:rPr>
          <w:rFonts w:ascii="Times New Roman" w:hAnsi="Times New Roman" w:cs="Times New Roman"/>
          <w:sz w:val="28"/>
          <w:szCs w:val="28"/>
        </w:rPr>
        <w:t xml:space="preserve">3. Отложенные обязательства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1.501.93.000 КТ КРБ 1.502.99.000</w:t>
      </w:r>
    </w:p>
    <w:p w:rsidR="00957D50" w:rsidRPr="008866A2" w:rsidRDefault="00957D50" w:rsidP="00957D50">
      <w:pPr>
        <w:tabs>
          <w:tab w:val="left" w:pos="2844"/>
        </w:tabs>
        <w:rPr>
          <w:rFonts w:ascii="Times New Roman" w:hAnsi="Times New Roman" w:cs="Times New Roman"/>
          <w:sz w:val="28"/>
          <w:szCs w:val="28"/>
        </w:rPr>
      </w:pPr>
      <w:r>
        <w:rPr>
          <w:rFonts w:ascii="Times New Roman" w:hAnsi="Times New Roman" w:cs="Times New Roman"/>
          <w:sz w:val="28"/>
          <w:szCs w:val="28"/>
        </w:rPr>
        <w:t xml:space="preserve">4. Исполнены денежные обязательства – </w:t>
      </w:r>
      <w:proofErr w:type="spellStart"/>
      <w:r>
        <w:rPr>
          <w:rFonts w:ascii="Times New Roman" w:hAnsi="Times New Roman" w:cs="Times New Roman"/>
          <w:sz w:val="28"/>
          <w:szCs w:val="28"/>
        </w:rPr>
        <w:t>Дт</w:t>
      </w:r>
      <w:proofErr w:type="spellEnd"/>
      <w:r>
        <w:rPr>
          <w:rFonts w:ascii="Times New Roman" w:hAnsi="Times New Roman" w:cs="Times New Roman"/>
          <w:sz w:val="28"/>
          <w:szCs w:val="28"/>
        </w:rPr>
        <w:t xml:space="preserve"> КРБ 1.502.11.000 </w:t>
      </w:r>
      <w:proofErr w:type="spellStart"/>
      <w:r>
        <w:rPr>
          <w:rFonts w:ascii="Times New Roman" w:hAnsi="Times New Roman" w:cs="Times New Roman"/>
          <w:sz w:val="28"/>
          <w:szCs w:val="28"/>
        </w:rPr>
        <w:t>Кт</w:t>
      </w:r>
      <w:proofErr w:type="spellEnd"/>
      <w:r>
        <w:rPr>
          <w:rFonts w:ascii="Times New Roman" w:hAnsi="Times New Roman" w:cs="Times New Roman"/>
          <w:sz w:val="28"/>
          <w:szCs w:val="28"/>
        </w:rPr>
        <w:t xml:space="preserve"> 1.502.12.000</w:t>
      </w:r>
    </w:p>
    <w:p w:rsidR="004E3232" w:rsidRDefault="00B51510" w:rsidP="004E3232">
      <w:pPr>
        <w:tabs>
          <w:tab w:val="left" w:pos="2844"/>
        </w:tabs>
        <w:jc w:val="center"/>
        <w:rPr>
          <w:rFonts w:ascii="Times New Roman" w:hAnsi="Times New Roman" w:cs="Times New Roman"/>
          <w:b/>
          <w:sz w:val="28"/>
          <w:szCs w:val="28"/>
        </w:rPr>
      </w:pPr>
      <w:r>
        <w:rPr>
          <w:rFonts w:ascii="Times New Roman" w:hAnsi="Times New Roman" w:cs="Times New Roman"/>
          <w:b/>
          <w:sz w:val="28"/>
          <w:szCs w:val="28"/>
        </w:rPr>
        <w:t>20</w:t>
      </w:r>
      <w:r w:rsidR="004E3232">
        <w:rPr>
          <w:rFonts w:ascii="Times New Roman" w:hAnsi="Times New Roman" w:cs="Times New Roman"/>
          <w:b/>
          <w:sz w:val="28"/>
          <w:szCs w:val="28"/>
        </w:rPr>
        <w:t>. События после отчетной даты</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20</w:t>
      </w:r>
      <w:r w:rsidR="004E3232" w:rsidRPr="0015751C">
        <w:rPr>
          <w:rFonts w:ascii="Times New Roman" w:hAnsi="Times New Roman" w:cs="Times New Roman"/>
          <w:sz w:val="28"/>
          <w:szCs w:val="28"/>
        </w:rPr>
        <w:t>.1</w:t>
      </w:r>
      <w:r w:rsidR="004E3232">
        <w:rPr>
          <w:rFonts w:ascii="Times New Roman" w:hAnsi="Times New Roman" w:cs="Times New Roman"/>
          <w:sz w:val="28"/>
          <w:szCs w:val="28"/>
        </w:rPr>
        <w:t xml:space="preserve"> В данных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 принятия бухгалтерско</w:t>
      </w:r>
      <w:proofErr w:type="gramStart"/>
      <w:r w:rsidR="004E3232">
        <w:rPr>
          <w:rFonts w:ascii="Times New Roman" w:hAnsi="Times New Roman" w:cs="Times New Roman"/>
          <w:sz w:val="28"/>
          <w:szCs w:val="28"/>
        </w:rPr>
        <w:t>й(</w:t>
      </w:r>
      <w:proofErr w:type="gramEnd"/>
      <w:r w:rsidR="004E3232">
        <w:rPr>
          <w:rFonts w:ascii="Times New Roman" w:hAnsi="Times New Roman" w:cs="Times New Roman"/>
          <w:sz w:val="28"/>
          <w:szCs w:val="28"/>
        </w:rPr>
        <w:t>финансовой) отчетности и оказали или могут оказать существенное влияние на финансовое состояние, движение денег или результаты деятельности УСЗН (далее - События).</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20</w:t>
      </w:r>
      <w:r w:rsidR="004E3232">
        <w:rPr>
          <w:rFonts w:ascii="Times New Roman" w:hAnsi="Times New Roman" w:cs="Times New Roman"/>
          <w:sz w:val="28"/>
          <w:szCs w:val="28"/>
        </w:rPr>
        <w:t>.2 Критерии существенности информации в учете и отчетности устанавливаются для целей:</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признания ошибки;</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отражения информации о событиях после отчетной даты;</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отражения прочей информации в отчетности (пояснительная записка).</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20</w:t>
      </w:r>
      <w:r w:rsidR="004E3232">
        <w:rPr>
          <w:rFonts w:ascii="Times New Roman" w:hAnsi="Times New Roman" w:cs="Times New Roman"/>
          <w:sz w:val="28"/>
          <w:szCs w:val="28"/>
        </w:rPr>
        <w:t>.3 Существенной признается ошибка, в результате исправления которой показатель валюты баланса за отчетный год изменится более чем на 7% (семь процентов).</w:t>
      </w:r>
    </w:p>
    <w:p w:rsidR="004E3232" w:rsidRDefault="00B51510" w:rsidP="004E3232">
      <w:pPr>
        <w:tabs>
          <w:tab w:val="left" w:pos="2844"/>
        </w:tabs>
        <w:jc w:val="both"/>
        <w:rPr>
          <w:rFonts w:ascii="Times New Roman" w:hAnsi="Times New Roman" w:cs="Times New Roman"/>
          <w:sz w:val="28"/>
          <w:szCs w:val="28"/>
        </w:rPr>
      </w:pPr>
      <w:proofErr w:type="gramStart"/>
      <w:r>
        <w:rPr>
          <w:rFonts w:ascii="Times New Roman" w:hAnsi="Times New Roman" w:cs="Times New Roman"/>
          <w:sz w:val="28"/>
          <w:szCs w:val="28"/>
        </w:rPr>
        <w:t>20</w:t>
      </w:r>
      <w:r w:rsidR="004E3232">
        <w:rPr>
          <w:rFonts w:ascii="Times New Roman" w:hAnsi="Times New Roman" w:cs="Times New Roman"/>
          <w:sz w:val="28"/>
          <w:szCs w:val="28"/>
        </w:rPr>
        <w:t>.4 События после отчетной даты (факт хозяйственной деятельности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управления.</w:t>
      </w:r>
      <w:proofErr w:type="gramEnd"/>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Существенность события после отчетной даты определяется исходя величины и характера соответствующей статьи (статей) бухгалтерской отчетности в каждом конкретном случае на основании письменного обоснования такого решения (Основание: п.п.17,67 федерального стандарта «Концептуальные основы бухучета и отчетности», п.6 Инструкции №157н)</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lastRenderedPageBreak/>
        <w:t>20</w:t>
      </w:r>
      <w:r w:rsidR="004E3232">
        <w:rPr>
          <w:rFonts w:ascii="Times New Roman" w:hAnsi="Times New Roman" w:cs="Times New Roman"/>
          <w:sz w:val="28"/>
          <w:szCs w:val="28"/>
        </w:rPr>
        <w:t>.5 Событиями после отчетной даты признаются:</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регистрация в текущем году права оперативного управления на объекты недвижимости, полученные (введенные в эксплуатацию) в прошлом году.</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получение от страховой организации страхового возмещения.</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отражение бухгалтерской ошибки, нарушений законодательства, которые влекут к искажению бухгалтерской отчетности;</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пожаров, аварий, стихийные бедствия, другая чрезвычайная ситуация, из-за которой уничтожена значительная часть имущества.</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прочие события.</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xml:space="preserve">События после отчетной даты отражаются в бюджетном учете заключительными операциями отчетного года. </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20</w:t>
      </w:r>
      <w:r w:rsidR="004E3232">
        <w:rPr>
          <w:rFonts w:ascii="Times New Roman" w:hAnsi="Times New Roman" w:cs="Times New Roman"/>
          <w:sz w:val="28"/>
          <w:szCs w:val="28"/>
        </w:rPr>
        <w:t>.6 Первичные учетные документы, поступившие в управление более поздней датой, чем дата их выставления, и по которым не создавался соответствующий резерв предстоящих расходов, отражаются в учете в следующем порядке:</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при поступлении документов более поздней датой в этом же месяце факт хозяйственной жизни отражается в учете датой поступления документа в управление (</w:t>
      </w:r>
      <w:proofErr w:type="gramStart"/>
      <w:r>
        <w:rPr>
          <w:rFonts w:ascii="Times New Roman" w:hAnsi="Times New Roman" w:cs="Times New Roman"/>
          <w:sz w:val="28"/>
          <w:szCs w:val="28"/>
        </w:rPr>
        <w:t>согласно даты</w:t>
      </w:r>
      <w:proofErr w:type="gramEnd"/>
      <w:r>
        <w:rPr>
          <w:rFonts w:ascii="Times New Roman" w:hAnsi="Times New Roman" w:cs="Times New Roman"/>
          <w:sz w:val="28"/>
          <w:szCs w:val="28"/>
        </w:rPr>
        <w:t xml:space="preserve"> регистрации документа в журнале регистрации входящей корреспонденции УСЗН) </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при поступлении документов поступлении документов в начале месяца, следующего за отчетным до закрытия периода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 факт хозяйственной деятельности отражается в учете последним днем отчетного периода.- при поступлении документов в следующем месяце после закрытия отчетного периода факты хозяйственной жизни отражаются в учете датой получения документов (не позднее следующего дня после получения документа согласно даты регистрации документа в журнале регистрации входящей корреспонденции УСЗН).</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Отчетным периодом считаются:</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Ежемесячные отчеты – 5-е число каждого месяца;</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Квартальные отчеты – 18-е число каждого месяца;</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xml:space="preserve">Годовой отчет до заключительных операций по закрытию счетов </w:t>
      </w:r>
      <w:proofErr w:type="gramStart"/>
      <w:r>
        <w:rPr>
          <w:rFonts w:ascii="Times New Roman" w:hAnsi="Times New Roman" w:cs="Times New Roman"/>
          <w:sz w:val="28"/>
          <w:szCs w:val="28"/>
        </w:rPr>
        <w:t>согласно графика</w:t>
      </w:r>
      <w:proofErr w:type="gramEnd"/>
      <w:r>
        <w:rPr>
          <w:rFonts w:ascii="Times New Roman" w:hAnsi="Times New Roman" w:cs="Times New Roman"/>
          <w:sz w:val="28"/>
          <w:szCs w:val="28"/>
        </w:rPr>
        <w:t xml:space="preserve"> сдачи годовой отчетности.</w:t>
      </w:r>
    </w:p>
    <w:p w:rsidR="004E3232" w:rsidRDefault="00B51510"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20</w:t>
      </w:r>
      <w:r w:rsidR="004E3232">
        <w:rPr>
          <w:rFonts w:ascii="Times New Roman" w:hAnsi="Times New Roman" w:cs="Times New Roman"/>
          <w:sz w:val="28"/>
          <w:szCs w:val="28"/>
        </w:rPr>
        <w:t>.7 События отражаются в учете и отчетности в следующем порядке:</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события, которые подтверждает хозяйственные условия, существовавшие на отчетную дату, отражается в учете отчетного периода. При этом делается  дополнительная бухгалтерская запись, которая отражает это событие, либо запись способом «красное </w:t>
      </w:r>
      <w:proofErr w:type="spellStart"/>
      <w:r>
        <w:rPr>
          <w:rFonts w:ascii="Times New Roman" w:hAnsi="Times New Roman" w:cs="Times New Roman"/>
          <w:sz w:val="28"/>
          <w:szCs w:val="28"/>
        </w:rPr>
        <w:t>сторно</w:t>
      </w:r>
      <w:proofErr w:type="spellEnd"/>
      <w:r>
        <w:rPr>
          <w:rFonts w:ascii="Times New Roman" w:hAnsi="Times New Roman" w:cs="Times New Roman"/>
          <w:sz w:val="28"/>
          <w:szCs w:val="28"/>
        </w:rPr>
        <w:t>» и (или) дополнительная бухгалтерская запись на сумму, отраженную в бухгалтерском учете.</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В разделе 5 текстовой части пояснительной записки раскрываются информация о событии и его оценке в денежном выражении.</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указывающее на возникшие после отчетной даты хозяйственные условия, отражается в бухгалтерском учете периода, следующего за отчетным. Аналогичным образом отражается событие, которое не отражено в учете и отчетности отчетного периода из-за события сроков предоставления отчетности или из-за позднего поступления первичных учетных документов. </w:t>
      </w:r>
    </w:p>
    <w:p w:rsidR="004E3232" w:rsidRDefault="004E3232" w:rsidP="004E3232">
      <w:pPr>
        <w:tabs>
          <w:tab w:val="left" w:pos="2844"/>
        </w:tabs>
        <w:jc w:val="both"/>
        <w:rPr>
          <w:rFonts w:ascii="Times New Roman" w:hAnsi="Times New Roman" w:cs="Times New Roman"/>
          <w:sz w:val="28"/>
          <w:szCs w:val="28"/>
        </w:rPr>
      </w:pPr>
      <w:r>
        <w:rPr>
          <w:rFonts w:ascii="Times New Roman" w:hAnsi="Times New Roman" w:cs="Times New Roman"/>
          <w:sz w:val="28"/>
          <w:szCs w:val="28"/>
        </w:rPr>
        <w:t>При этом информация о таком событии и его денежная оценка приводятся в разделе 5 текстовой части пояснительной записки.</w:t>
      </w:r>
    </w:p>
    <w:p w:rsidR="001C0CB2" w:rsidRDefault="001C0CB2" w:rsidP="001C0CB2">
      <w:pPr>
        <w:tabs>
          <w:tab w:val="left" w:pos="2844"/>
        </w:tabs>
        <w:jc w:val="center"/>
        <w:rPr>
          <w:rFonts w:ascii="Times New Roman" w:hAnsi="Times New Roman" w:cs="Times New Roman"/>
          <w:b/>
          <w:sz w:val="28"/>
          <w:szCs w:val="28"/>
        </w:rPr>
      </w:pPr>
      <w:r>
        <w:rPr>
          <w:rFonts w:ascii="Times New Roman" w:hAnsi="Times New Roman" w:cs="Times New Roman"/>
          <w:b/>
          <w:sz w:val="28"/>
          <w:szCs w:val="28"/>
        </w:rPr>
        <w:t>2</w:t>
      </w:r>
      <w:r w:rsidR="00B51510">
        <w:rPr>
          <w:rFonts w:ascii="Times New Roman" w:hAnsi="Times New Roman" w:cs="Times New Roman"/>
          <w:b/>
          <w:sz w:val="28"/>
          <w:szCs w:val="28"/>
        </w:rPr>
        <w:t>1</w:t>
      </w:r>
      <w:r>
        <w:rPr>
          <w:rFonts w:ascii="Times New Roman" w:hAnsi="Times New Roman" w:cs="Times New Roman"/>
          <w:b/>
          <w:sz w:val="28"/>
          <w:szCs w:val="28"/>
        </w:rPr>
        <w:t>. Бюджетная отчетность</w:t>
      </w:r>
    </w:p>
    <w:p w:rsidR="001C0CB2" w:rsidRDefault="001C0CB2" w:rsidP="001C0CB2">
      <w:pPr>
        <w:tabs>
          <w:tab w:val="left" w:pos="2844"/>
        </w:tabs>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1</w:t>
      </w:r>
      <w:r>
        <w:rPr>
          <w:rFonts w:ascii="Times New Roman" w:hAnsi="Times New Roman" w:cs="Times New Roman"/>
          <w:sz w:val="28"/>
          <w:szCs w:val="28"/>
        </w:rPr>
        <w:t>.1 Порядок  и сроки сдачи бюджетной отчетности устанавливаются в соответствии с Приказом Министерства Финансов РФ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Бюджетная отчетность формируется и направляется в соответствии с Графиком документооборота первичных и отчетных документов. (Приложение 3).</w:t>
      </w:r>
    </w:p>
    <w:p w:rsidR="001C0CB2" w:rsidRDefault="001C0CB2" w:rsidP="001C0CB2">
      <w:pPr>
        <w:tabs>
          <w:tab w:val="left" w:pos="2844"/>
        </w:tabs>
        <w:jc w:val="both"/>
        <w:rPr>
          <w:rFonts w:ascii="Times New Roman" w:hAnsi="Times New Roman" w:cs="Times New Roman"/>
          <w:sz w:val="28"/>
          <w:szCs w:val="28"/>
        </w:rPr>
      </w:pPr>
      <w:r>
        <w:rPr>
          <w:rFonts w:ascii="Times New Roman" w:hAnsi="Times New Roman" w:cs="Times New Roman"/>
          <w:sz w:val="28"/>
          <w:szCs w:val="28"/>
        </w:rPr>
        <w:t>В целях составления отчета о движении  денежных средств величина денежные средств определяется прямым методом и рассчитывается как разница между всеми денежными притоками от всех видов деятельности и их оттоками.</w:t>
      </w:r>
    </w:p>
    <w:p w:rsidR="00EF297C" w:rsidRDefault="00EF297C" w:rsidP="00EF297C">
      <w:pPr>
        <w:pStyle w:val="ConsNormal"/>
        <w:widowControl/>
        <w:ind w:right="0" w:firstLine="902"/>
        <w:jc w:val="center"/>
        <w:rPr>
          <w:rFonts w:ascii="Times New Roman" w:hAnsi="Times New Roman" w:cs="Times New Roman"/>
          <w:b/>
          <w:bCs/>
          <w:sz w:val="28"/>
          <w:szCs w:val="28"/>
        </w:rPr>
      </w:pPr>
      <w:bookmarkStart w:id="1" w:name="sub_10500"/>
      <w:r w:rsidRPr="00EF297C">
        <w:rPr>
          <w:rFonts w:ascii="Times New Roman" w:hAnsi="Times New Roman" w:cs="Times New Roman"/>
          <w:b/>
          <w:bCs/>
          <w:sz w:val="28"/>
          <w:szCs w:val="28"/>
        </w:rPr>
        <w:t>2</w:t>
      </w:r>
      <w:r w:rsidR="00B51510">
        <w:rPr>
          <w:rFonts w:ascii="Times New Roman" w:hAnsi="Times New Roman" w:cs="Times New Roman"/>
          <w:b/>
          <w:bCs/>
          <w:sz w:val="28"/>
          <w:szCs w:val="28"/>
        </w:rPr>
        <w:t>2</w:t>
      </w:r>
      <w:r w:rsidRPr="00EF297C">
        <w:rPr>
          <w:rFonts w:ascii="Times New Roman" w:hAnsi="Times New Roman" w:cs="Times New Roman"/>
          <w:b/>
          <w:bCs/>
          <w:sz w:val="28"/>
          <w:szCs w:val="28"/>
        </w:rPr>
        <w:t xml:space="preserve"> .Порядок организации и осуществления внутреннего финансового контроля и внутреннего финансового аудита</w:t>
      </w:r>
    </w:p>
    <w:p w:rsidR="00EF297C" w:rsidRPr="00EF297C" w:rsidRDefault="00EF297C" w:rsidP="00EF297C">
      <w:pPr>
        <w:pStyle w:val="ConsNormal"/>
        <w:widowControl/>
        <w:ind w:right="0" w:firstLine="902"/>
        <w:jc w:val="center"/>
        <w:rPr>
          <w:rFonts w:ascii="Times New Roman" w:hAnsi="Times New Roman" w:cs="Times New Roman"/>
          <w:sz w:val="28"/>
          <w:szCs w:val="28"/>
        </w:rPr>
      </w:pPr>
    </w:p>
    <w:p w:rsidR="00EF297C" w:rsidRPr="00EF297C" w:rsidRDefault="00EF297C" w:rsidP="00EF297C">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2</w:t>
      </w:r>
      <w:r w:rsidRPr="00EF297C">
        <w:rPr>
          <w:rFonts w:ascii="Times New Roman" w:hAnsi="Times New Roman" w:cs="Times New Roman"/>
          <w:sz w:val="28"/>
          <w:szCs w:val="28"/>
        </w:rPr>
        <w:t>.1.</w:t>
      </w:r>
      <w:r w:rsidRPr="00EF297C">
        <w:rPr>
          <w:rFonts w:ascii="Times New Roman" w:hAnsi="Times New Roman" w:cs="Times New Roman"/>
          <w:bCs/>
          <w:sz w:val="28"/>
          <w:szCs w:val="28"/>
        </w:rPr>
        <w:t>Внутренний контроль</w:t>
      </w:r>
      <w:r w:rsidRPr="00EF297C">
        <w:rPr>
          <w:rFonts w:ascii="Times New Roman" w:hAnsi="Times New Roman" w:cs="Times New Roman"/>
          <w:b/>
          <w:bCs/>
          <w:sz w:val="28"/>
          <w:szCs w:val="28"/>
        </w:rPr>
        <w:t xml:space="preserve"> –</w:t>
      </w:r>
      <w:r w:rsidRPr="00EF297C">
        <w:rPr>
          <w:rFonts w:ascii="Times New Roman" w:hAnsi="Times New Roman" w:cs="Times New Roman"/>
          <w:sz w:val="28"/>
          <w:szCs w:val="28"/>
        </w:rPr>
        <w:t xml:space="preserve"> непрерывный</w:t>
      </w:r>
      <w:r>
        <w:rPr>
          <w:rFonts w:ascii="Times New Roman" w:hAnsi="Times New Roman" w:cs="Times New Roman"/>
          <w:sz w:val="28"/>
          <w:szCs w:val="28"/>
        </w:rPr>
        <w:t xml:space="preserve"> </w:t>
      </w:r>
      <w:r w:rsidRPr="00EF297C">
        <w:rPr>
          <w:rFonts w:ascii="Times New Roman" w:hAnsi="Times New Roman" w:cs="Times New Roman"/>
          <w:sz w:val="28"/>
          <w:szCs w:val="28"/>
        </w:rPr>
        <w:t>процесс,</w:t>
      </w:r>
      <w:r>
        <w:rPr>
          <w:rFonts w:ascii="Times New Roman" w:hAnsi="Times New Roman" w:cs="Times New Roman"/>
          <w:sz w:val="28"/>
          <w:szCs w:val="28"/>
        </w:rPr>
        <w:t xml:space="preserve"> </w:t>
      </w:r>
      <w:r w:rsidRPr="00EF297C">
        <w:rPr>
          <w:rFonts w:ascii="Times New Roman" w:hAnsi="Times New Roman" w:cs="Times New Roman"/>
          <w:sz w:val="28"/>
          <w:szCs w:val="28"/>
        </w:rPr>
        <w:t xml:space="preserve">осуществляемый начальником, сотрудниками Управления социальной защиты населения </w:t>
      </w:r>
      <w:r>
        <w:rPr>
          <w:rFonts w:ascii="Times New Roman" w:hAnsi="Times New Roman" w:cs="Times New Roman"/>
          <w:sz w:val="28"/>
          <w:szCs w:val="28"/>
        </w:rPr>
        <w:t>Октябрьского</w:t>
      </w:r>
      <w:r w:rsidRPr="00EF297C">
        <w:rPr>
          <w:rFonts w:ascii="Times New Roman" w:hAnsi="Times New Roman" w:cs="Times New Roman"/>
          <w:sz w:val="28"/>
          <w:szCs w:val="28"/>
        </w:rPr>
        <w:t xml:space="preserve"> муниципального района, направленный на обеспечение соблюдения требований нормативно-правовых актов и регламентов, </w:t>
      </w:r>
      <w:r w:rsidRPr="00EF297C">
        <w:rPr>
          <w:rFonts w:ascii="Times New Roman" w:hAnsi="Times New Roman" w:cs="Times New Roman"/>
          <w:sz w:val="28"/>
          <w:szCs w:val="28"/>
        </w:rPr>
        <w:lastRenderedPageBreak/>
        <w:t>повышение эффективности и результативности осуществляемых операций в разрезе финансового и административного направлений деятельности.</w:t>
      </w:r>
    </w:p>
    <w:p w:rsidR="00EF297C" w:rsidRDefault="00EF297C" w:rsidP="00EF297C">
      <w:pPr>
        <w:pStyle w:val="ConsNormal"/>
        <w:widowControl/>
        <w:ind w:right="0" w:firstLine="902"/>
        <w:jc w:val="both"/>
        <w:rPr>
          <w:rFonts w:ascii="Times New Roman" w:hAnsi="Times New Roman" w:cs="Times New Roman"/>
          <w:sz w:val="28"/>
          <w:szCs w:val="28"/>
        </w:rPr>
      </w:pPr>
      <w:r w:rsidRPr="00EF297C">
        <w:rPr>
          <w:rFonts w:ascii="Times New Roman" w:hAnsi="Times New Roman" w:cs="Times New Roman"/>
          <w:bCs/>
          <w:sz w:val="28"/>
          <w:szCs w:val="28"/>
        </w:rPr>
        <w:t>Внутренний финансовый контроль и внутренний финансовый аудит</w:t>
      </w:r>
      <w:r w:rsidRPr="00EF297C">
        <w:rPr>
          <w:rFonts w:ascii="Times New Roman" w:hAnsi="Times New Roman" w:cs="Times New Roman"/>
          <w:sz w:val="28"/>
          <w:szCs w:val="28"/>
        </w:rPr>
        <w:t xml:space="preserve"> – процесс управления деятельностью Управления социальной защиты населения </w:t>
      </w:r>
      <w:r>
        <w:rPr>
          <w:rFonts w:ascii="Times New Roman" w:hAnsi="Times New Roman" w:cs="Times New Roman"/>
          <w:sz w:val="28"/>
          <w:szCs w:val="28"/>
        </w:rPr>
        <w:t>Октябрьского</w:t>
      </w:r>
      <w:r w:rsidRPr="00EF297C">
        <w:rPr>
          <w:rFonts w:ascii="Times New Roman" w:hAnsi="Times New Roman" w:cs="Times New Roman"/>
          <w:sz w:val="28"/>
          <w:szCs w:val="28"/>
        </w:rPr>
        <w:t xml:space="preserve"> муниципального района, с целью эффективного и результативного использования бюджетных средств, сохранности финансовых и нефинансовых активов, соблюдения установленных требований и представления достоверной отчетности.</w:t>
      </w:r>
    </w:p>
    <w:bookmarkEnd w:id="1"/>
    <w:p w:rsidR="00EF297C" w:rsidRDefault="00EF297C" w:rsidP="00EF297C">
      <w:pPr>
        <w:tabs>
          <w:tab w:val="left" w:pos="2844"/>
        </w:tabs>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2</w:t>
      </w:r>
      <w:r w:rsidRPr="00EF297C">
        <w:rPr>
          <w:rFonts w:ascii="Times New Roman" w:hAnsi="Times New Roman" w:cs="Times New Roman"/>
          <w:sz w:val="28"/>
          <w:szCs w:val="28"/>
        </w:rPr>
        <w:t>.</w:t>
      </w:r>
      <w:r w:rsidR="00EE0FE6">
        <w:rPr>
          <w:rFonts w:ascii="Times New Roman" w:hAnsi="Times New Roman" w:cs="Times New Roman"/>
          <w:sz w:val="28"/>
          <w:szCs w:val="28"/>
        </w:rPr>
        <w:t>2</w:t>
      </w:r>
      <w:r w:rsidRPr="00EF297C">
        <w:rPr>
          <w:rFonts w:ascii="Times New Roman" w:hAnsi="Times New Roman" w:cs="Times New Roman"/>
          <w:sz w:val="28"/>
          <w:szCs w:val="28"/>
        </w:rPr>
        <w:t xml:space="preserve">. Положение о внутреннем финансовом контроле внутреннем финансовом аудите  приведено в приложении № </w:t>
      </w:r>
      <w:r>
        <w:rPr>
          <w:rFonts w:ascii="Times New Roman" w:hAnsi="Times New Roman" w:cs="Times New Roman"/>
          <w:sz w:val="28"/>
          <w:szCs w:val="28"/>
        </w:rPr>
        <w:t>6</w:t>
      </w:r>
      <w:r w:rsidRPr="00EF297C">
        <w:rPr>
          <w:rFonts w:ascii="Times New Roman" w:hAnsi="Times New Roman" w:cs="Times New Roman"/>
          <w:sz w:val="28"/>
          <w:szCs w:val="28"/>
        </w:rPr>
        <w:t xml:space="preserve"> к настоящему приказу</w:t>
      </w:r>
      <w:r>
        <w:rPr>
          <w:rFonts w:ascii="Times New Roman" w:hAnsi="Times New Roman" w:cs="Times New Roman"/>
          <w:sz w:val="28"/>
          <w:szCs w:val="28"/>
        </w:rPr>
        <w:t>.</w:t>
      </w:r>
    </w:p>
    <w:p w:rsidR="00EF297C" w:rsidRPr="00EF297C" w:rsidRDefault="00EF297C" w:rsidP="00EF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b/>
          <w:sz w:val="28"/>
          <w:szCs w:val="28"/>
        </w:rPr>
        <w:t>2</w:t>
      </w:r>
      <w:r w:rsidR="00B51510">
        <w:rPr>
          <w:rFonts w:ascii="Times New Roman" w:hAnsi="Times New Roman" w:cs="Times New Roman"/>
          <w:b/>
          <w:sz w:val="28"/>
          <w:szCs w:val="28"/>
        </w:rPr>
        <w:t>3</w:t>
      </w:r>
      <w:r w:rsidRPr="00EF297C">
        <w:rPr>
          <w:rFonts w:ascii="Times New Roman" w:hAnsi="Times New Roman" w:cs="Times New Roman"/>
          <w:b/>
          <w:sz w:val="28"/>
          <w:szCs w:val="28"/>
        </w:rPr>
        <w:t xml:space="preserve">. Порядок передачи документов бухгалтерского учета </w:t>
      </w:r>
      <w:r w:rsidRPr="00EF297C">
        <w:rPr>
          <w:rFonts w:ascii="Times New Roman" w:hAnsi="Times New Roman" w:cs="Times New Roman"/>
          <w:b/>
          <w:sz w:val="28"/>
          <w:szCs w:val="28"/>
        </w:rPr>
        <w:br/>
        <w:t xml:space="preserve">при смене </w:t>
      </w:r>
      <w:r w:rsidR="00EE0FE6">
        <w:rPr>
          <w:rFonts w:ascii="Times New Roman" w:hAnsi="Times New Roman" w:cs="Times New Roman"/>
          <w:b/>
          <w:sz w:val="28"/>
          <w:szCs w:val="28"/>
        </w:rPr>
        <w:t xml:space="preserve">начальника </w:t>
      </w:r>
      <w:r w:rsidRPr="00EF297C">
        <w:rPr>
          <w:rFonts w:ascii="Times New Roman" w:hAnsi="Times New Roman" w:cs="Times New Roman"/>
          <w:b/>
          <w:sz w:val="28"/>
          <w:szCs w:val="28"/>
        </w:rPr>
        <w:t>и</w:t>
      </w:r>
      <w:r w:rsidR="00EE0FE6">
        <w:rPr>
          <w:rFonts w:ascii="Times New Roman" w:hAnsi="Times New Roman" w:cs="Times New Roman"/>
          <w:b/>
          <w:sz w:val="28"/>
          <w:szCs w:val="28"/>
        </w:rPr>
        <w:t>ли</w:t>
      </w:r>
      <w:r w:rsidRPr="00EF297C">
        <w:rPr>
          <w:rFonts w:ascii="Times New Roman" w:hAnsi="Times New Roman" w:cs="Times New Roman"/>
          <w:b/>
          <w:sz w:val="28"/>
          <w:szCs w:val="28"/>
        </w:rPr>
        <w:t xml:space="preserve"> главного бухгалтера</w:t>
      </w:r>
    </w:p>
    <w:p w:rsidR="00EF297C" w:rsidRPr="00EF297C" w:rsidRDefault="00EF297C" w:rsidP="00EF297C">
      <w:pPr>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3</w:t>
      </w:r>
      <w:r w:rsidRPr="00EF297C">
        <w:rPr>
          <w:rFonts w:ascii="Times New Roman" w:hAnsi="Times New Roman" w:cs="Times New Roman"/>
          <w:sz w:val="28"/>
          <w:szCs w:val="28"/>
        </w:rPr>
        <w:t xml:space="preserve">.1. При смене </w:t>
      </w:r>
      <w:r w:rsidR="00EE0FE6">
        <w:rPr>
          <w:rFonts w:ascii="Times New Roman" w:hAnsi="Times New Roman" w:cs="Times New Roman"/>
          <w:sz w:val="28"/>
          <w:szCs w:val="28"/>
        </w:rPr>
        <w:t>начальника</w:t>
      </w:r>
      <w:r w:rsidRPr="00EF297C">
        <w:rPr>
          <w:rFonts w:ascii="Times New Roman" w:hAnsi="Times New Roman" w:cs="Times New Roman"/>
          <w:sz w:val="28"/>
          <w:szCs w:val="28"/>
        </w:rPr>
        <w:t xml:space="preserve"> или главного бухгалтера </w:t>
      </w:r>
      <w:r w:rsidR="00EE0FE6">
        <w:rPr>
          <w:rFonts w:ascii="Times New Roman" w:hAnsi="Times New Roman" w:cs="Times New Roman"/>
          <w:sz w:val="28"/>
          <w:szCs w:val="28"/>
        </w:rPr>
        <w:t>управления</w:t>
      </w:r>
      <w:r w:rsidRPr="00EF297C">
        <w:rPr>
          <w:rFonts w:ascii="Times New Roman" w:hAnsi="Times New Roman" w:cs="Times New Roman"/>
          <w:sz w:val="28"/>
          <w:szCs w:val="28"/>
        </w:rPr>
        <w:t xml:space="preserve"> (далее – увольняемые лица) они обязаны в рамках передачи дел заместителю, новому должностному лицу, иному уполномоченному должностному лицу у</w:t>
      </w:r>
      <w:r w:rsidR="00EE0FE6">
        <w:rPr>
          <w:rFonts w:ascii="Times New Roman" w:hAnsi="Times New Roman" w:cs="Times New Roman"/>
          <w:sz w:val="28"/>
          <w:szCs w:val="28"/>
        </w:rPr>
        <w:t xml:space="preserve">правления </w:t>
      </w:r>
      <w:r w:rsidRPr="00EF297C">
        <w:rPr>
          <w:rFonts w:ascii="Times New Roman" w:hAnsi="Times New Roman" w:cs="Times New Roman"/>
          <w:sz w:val="28"/>
          <w:szCs w:val="28"/>
        </w:rPr>
        <w:t>(далее – уполномоченное лицо) передать документы бухгалтерского учета, а также печати и штампы, хранящиеся в бухгалтерии. </w:t>
      </w:r>
    </w:p>
    <w:p w:rsidR="00EF297C" w:rsidRPr="00EF297C" w:rsidRDefault="00EF297C" w:rsidP="00EF297C">
      <w:pPr>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3</w:t>
      </w:r>
      <w:r w:rsidRPr="00EF297C">
        <w:rPr>
          <w:rFonts w:ascii="Times New Roman" w:hAnsi="Times New Roman" w:cs="Times New Roman"/>
          <w:sz w:val="28"/>
          <w:szCs w:val="28"/>
        </w:rPr>
        <w:t xml:space="preserve">.2. Передача бухгалтерских документов и печатей проводится на основании приказа </w:t>
      </w:r>
      <w:r w:rsidR="00EE0FE6">
        <w:rPr>
          <w:rFonts w:ascii="Times New Roman" w:hAnsi="Times New Roman" w:cs="Times New Roman"/>
          <w:sz w:val="28"/>
          <w:szCs w:val="28"/>
        </w:rPr>
        <w:t>начальника управления</w:t>
      </w:r>
      <w:r w:rsidRPr="00EF297C">
        <w:rPr>
          <w:rFonts w:ascii="Times New Roman" w:hAnsi="Times New Roman" w:cs="Times New Roman"/>
          <w:sz w:val="28"/>
          <w:szCs w:val="28"/>
        </w:rPr>
        <w:t>.</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 </w:t>
      </w:r>
      <w:r>
        <w:rPr>
          <w:rFonts w:ascii="Times New Roman" w:hAnsi="Times New Roman" w:cs="Times New Roman"/>
          <w:sz w:val="28"/>
          <w:szCs w:val="28"/>
        </w:rPr>
        <w:t>2</w:t>
      </w:r>
      <w:r w:rsidR="00B51510">
        <w:rPr>
          <w:rFonts w:ascii="Times New Roman" w:hAnsi="Times New Roman" w:cs="Times New Roman"/>
          <w:sz w:val="28"/>
          <w:szCs w:val="28"/>
        </w:rPr>
        <w:t>3</w:t>
      </w:r>
      <w:r>
        <w:rPr>
          <w:rFonts w:ascii="Times New Roman" w:hAnsi="Times New Roman" w:cs="Times New Roman"/>
          <w:sz w:val="28"/>
          <w:szCs w:val="28"/>
        </w:rPr>
        <w:t>.</w:t>
      </w:r>
      <w:r w:rsidRPr="00EF297C">
        <w:rPr>
          <w:rFonts w:ascii="Times New Roman" w:hAnsi="Times New Roman" w:cs="Times New Roman"/>
          <w:sz w:val="28"/>
          <w:szCs w:val="28"/>
        </w:rPr>
        <w:t xml:space="preserve">3. Передача документов бухучета, печатей и штампов осуществляется при участии комиссии, создаваемой в учреждении.  </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Акт приема-передачи дел должен полностью отражать все существенные недостатки и нарушения в организации работы бухгалтерии.</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Акт приема-передачи подписывается уполномоченным лицом, принимающим дела, и членами комиссии.</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При необходимости члены комиссии включают в акт свои рекомендации и предложения, которые возникли при приеме-передаче дел.</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 </w:t>
      </w:r>
      <w:r>
        <w:rPr>
          <w:rFonts w:ascii="Times New Roman" w:hAnsi="Times New Roman" w:cs="Times New Roman"/>
          <w:sz w:val="28"/>
          <w:szCs w:val="28"/>
        </w:rPr>
        <w:t>2</w:t>
      </w:r>
      <w:r w:rsidR="00B51510">
        <w:rPr>
          <w:rFonts w:ascii="Times New Roman" w:hAnsi="Times New Roman" w:cs="Times New Roman"/>
          <w:sz w:val="28"/>
          <w:szCs w:val="28"/>
        </w:rPr>
        <w:t>3</w:t>
      </w:r>
      <w:r w:rsidRPr="00EF297C">
        <w:rPr>
          <w:rFonts w:ascii="Times New Roman" w:hAnsi="Times New Roman" w:cs="Times New Roman"/>
          <w:sz w:val="28"/>
          <w:szCs w:val="28"/>
        </w:rPr>
        <w:t xml:space="preserve">.4. В комиссию, указанную в пункте </w:t>
      </w:r>
      <w:r w:rsidR="00EE0FE6">
        <w:rPr>
          <w:rFonts w:ascii="Times New Roman" w:hAnsi="Times New Roman" w:cs="Times New Roman"/>
          <w:sz w:val="28"/>
          <w:szCs w:val="28"/>
        </w:rPr>
        <w:t>2</w:t>
      </w:r>
      <w:r w:rsidR="00324482">
        <w:rPr>
          <w:rFonts w:ascii="Times New Roman" w:hAnsi="Times New Roman" w:cs="Times New Roman"/>
          <w:sz w:val="28"/>
          <w:szCs w:val="28"/>
        </w:rPr>
        <w:t>3</w:t>
      </w:r>
      <w:r w:rsidR="00EE0FE6">
        <w:rPr>
          <w:rFonts w:ascii="Times New Roman" w:hAnsi="Times New Roman" w:cs="Times New Roman"/>
          <w:sz w:val="28"/>
          <w:szCs w:val="28"/>
        </w:rPr>
        <w:t>.</w:t>
      </w:r>
      <w:r w:rsidRPr="00EF297C">
        <w:rPr>
          <w:rFonts w:ascii="Times New Roman" w:hAnsi="Times New Roman" w:cs="Times New Roman"/>
          <w:sz w:val="28"/>
          <w:szCs w:val="28"/>
        </w:rPr>
        <w:t>3 настояще</w:t>
      </w:r>
      <w:r w:rsidR="00EE0FE6">
        <w:rPr>
          <w:rFonts w:ascii="Times New Roman" w:hAnsi="Times New Roman" w:cs="Times New Roman"/>
          <w:sz w:val="28"/>
          <w:szCs w:val="28"/>
        </w:rPr>
        <w:t>й</w:t>
      </w:r>
      <w:r w:rsidRPr="00EF297C">
        <w:rPr>
          <w:rFonts w:ascii="Times New Roman" w:hAnsi="Times New Roman" w:cs="Times New Roman"/>
          <w:sz w:val="28"/>
          <w:szCs w:val="28"/>
        </w:rPr>
        <w:t xml:space="preserve"> </w:t>
      </w:r>
      <w:r w:rsidR="00EE0FE6">
        <w:rPr>
          <w:rFonts w:ascii="Times New Roman" w:hAnsi="Times New Roman" w:cs="Times New Roman"/>
          <w:sz w:val="28"/>
          <w:szCs w:val="28"/>
        </w:rPr>
        <w:t>учетной политики</w:t>
      </w:r>
      <w:r w:rsidRPr="00EF297C">
        <w:rPr>
          <w:rFonts w:ascii="Times New Roman" w:hAnsi="Times New Roman" w:cs="Times New Roman"/>
          <w:sz w:val="28"/>
          <w:szCs w:val="28"/>
        </w:rPr>
        <w:t xml:space="preserve">, включаются сотрудники </w:t>
      </w:r>
      <w:r w:rsidR="00EE0FE6">
        <w:rPr>
          <w:rFonts w:ascii="Times New Roman" w:hAnsi="Times New Roman" w:cs="Times New Roman"/>
          <w:sz w:val="28"/>
          <w:szCs w:val="28"/>
        </w:rPr>
        <w:t>управления</w:t>
      </w:r>
      <w:r w:rsidRPr="00EF297C">
        <w:rPr>
          <w:rFonts w:ascii="Times New Roman" w:hAnsi="Times New Roman" w:cs="Times New Roman"/>
          <w:sz w:val="28"/>
          <w:szCs w:val="28"/>
        </w:rPr>
        <w:t> и (или) учредителя в соответствии с приказом на передачу бухгалтерских документов.</w:t>
      </w:r>
    </w:p>
    <w:p w:rsidR="00EF297C" w:rsidRPr="00EF297C" w:rsidRDefault="00EF297C" w:rsidP="00EF297C">
      <w:pPr>
        <w:jc w:val="both"/>
        <w:rPr>
          <w:rFonts w:ascii="Times New Roman" w:hAnsi="Times New Roman" w:cs="Times New Roman"/>
          <w:sz w:val="28"/>
          <w:szCs w:val="28"/>
        </w:rPr>
      </w:pPr>
      <w:r w:rsidRPr="00EF297C">
        <w:rPr>
          <w:rFonts w:ascii="Times New Roman" w:hAnsi="Times New Roman" w:cs="Times New Roman"/>
          <w:sz w:val="28"/>
          <w:szCs w:val="28"/>
        </w:rPr>
        <w:t> </w:t>
      </w:r>
      <w:r>
        <w:rPr>
          <w:rFonts w:ascii="Times New Roman" w:hAnsi="Times New Roman" w:cs="Times New Roman"/>
          <w:sz w:val="28"/>
          <w:szCs w:val="28"/>
        </w:rPr>
        <w:t>2</w:t>
      </w:r>
      <w:r w:rsidR="00B51510">
        <w:rPr>
          <w:rFonts w:ascii="Times New Roman" w:hAnsi="Times New Roman" w:cs="Times New Roman"/>
          <w:sz w:val="28"/>
          <w:szCs w:val="28"/>
        </w:rPr>
        <w:t>3</w:t>
      </w:r>
      <w:r w:rsidRPr="00EF297C">
        <w:rPr>
          <w:rFonts w:ascii="Times New Roman" w:hAnsi="Times New Roman" w:cs="Times New Roman"/>
          <w:sz w:val="28"/>
          <w:szCs w:val="28"/>
          <w:lang w:val="en-US"/>
        </w:rPr>
        <w:t>.</w:t>
      </w:r>
      <w:r w:rsidRPr="00EF297C">
        <w:rPr>
          <w:rFonts w:ascii="Times New Roman" w:hAnsi="Times New Roman" w:cs="Times New Roman"/>
          <w:sz w:val="28"/>
          <w:szCs w:val="28"/>
        </w:rPr>
        <w:t>5. Передаются следующие документы:</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учетная политика со всеми приложениями;</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lastRenderedPageBreak/>
        <w:t>квартальные и годовые бухгалтерские отчеты и балансы, налоговые декларации;</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по планированию, в том числе бюджетная смета учреждения, план-график закупок, обоснования к планам;</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бухгалтерские регистры синтетического и аналитического учета: книги, оборотные ведомости, карточки, журналы операций;</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налоговые регистры;</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о задолженности учреждения, в том числе по уплате налогов;</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о состоянии лицевых счетов учреждения;</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по учету зарплаты и по персонифицированному учету;</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по кассе: кассовые книги, журналы, расходные и приходные кассовые ордера, денежные документы и т. д.;</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акт о состоянии кассы, составленный на основании ревизии кассы и скрепленный подписью главного бухгалтера;</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об условиях хранения и учета наличных денежных средств;</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договоры с поставщиками и подрядчиками, контрагентами, аренды и т. д.;</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договоры с покупателями услуг и работ, подрядчиками и поставщиками;</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учредительные документы и свидетельства: постановка на учет, присвоение номеров, внесение записей в единый реестр, коды и т. п.;</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об основных средствах, нематериальных активах и товарно-материальных ценностях;</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акты ревизий и проверок;</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материалы о недостачах и хищениях, переданных и не переданных в правоохранительные органы;</w:t>
      </w:r>
    </w:p>
    <w:p w:rsidR="00EF297C" w:rsidRP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бланки строгой отчетности;</w:t>
      </w:r>
    </w:p>
    <w:p w:rsidR="00EF297C" w:rsidRDefault="00EF297C" w:rsidP="00EF297C">
      <w:pPr>
        <w:pStyle w:val="a7"/>
        <w:numPr>
          <w:ilvl w:val="0"/>
          <w:numId w:val="1"/>
        </w:numPr>
        <w:ind w:left="0" w:firstLine="0"/>
        <w:jc w:val="both"/>
        <w:rPr>
          <w:rFonts w:ascii="Times New Roman" w:hAnsi="Times New Roman" w:cs="Times New Roman"/>
          <w:sz w:val="28"/>
          <w:szCs w:val="28"/>
        </w:rPr>
      </w:pPr>
      <w:r w:rsidRPr="00EF297C">
        <w:rPr>
          <w:rFonts w:ascii="Times New Roman" w:hAnsi="Times New Roman" w:cs="Times New Roman"/>
          <w:sz w:val="28"/>
          <w:szCs w:val="28"/>
        </w:rPr>
        <w:t>иная бухгалтерская документация, свидетельствующая о деятельности учреждения.</w:t>
      </w:r>
    </w:p>
    <w:p w:rsidR="00EE0FE6" w:rsidRPr="00EF297C" w:rsidRDefault="00EE0FE6" w:rsidP="00EE0FE6">
      <w:pPr>
        <w:pStyle w:val="a7"/>
        <w:ind w:left="0"/>
        <w:jc w:val="both"/>
        <w:rPr>
          <w:rFonts w:ascii="Times New Roman" w:hAnsi="Times New Roman" w:cs="Times New Roman"/>
          <w:sz w:val="28"/>
          <w:szCs w:val="28"/>
        </w:rPr>
      </w:pPr>
    </w:p>
    <w:p w:rsidR="00EF297C" w:rsidRPr="00EF297C" w:rsidRDefault="00EE0FE6" w:rsidP="00EF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3</w:t>
      </w:r>
      <w:r w:rsidR="00EF297C" w:rsidRPr="00EF297C">
        <w:rPr>
          <w:rFonts w:ascii="Times New Roman" w:hAnsi="Times New Roman" w:cs="Times New Roman"/>
          <w:sz w:val="28"/>
          <w:szCs w:val="28"/>
        </w:rPr>
        <w:t xml:space="preserve">.6. При подписании акта приема-передачи при наличии возражений по пунктам акта </w:t>
      </w:r>
      <w:r>
        <w:rPr>
          <w:rFonts w:ascii="Times New Roman" w:hAnsi="Times New Roman" w:cs="Times New Roman"/>
          <w:sz w:val="28"/>
          <w:szCs w:val="28"/>
        </w:rPr>
        <w:t>начальник</w:t>
      </w:r>
      <w:r w:rsidR="00EF297C" w:rsidRPr="00EF297C">
        <w:rPr>
          <w:rFonts w:ascii="Times New Roman" w:hAnsi="Times New Roman" w:cs="Times New Roman"/>
          <w:sz w:val="28"/>
          <w:szCs w:val="28"/>
        </w:rPr>
        <w:t xml:space="preserve"> и (или) уполномоченное лицо излагают их в письменной форме в присутствии комиссии.</w:t>
      </w:r>
    </w:p>
    <w:p w:rsidR="00EF297C" w:rsidRPr="00EF297C" w:rsidRDefault="00EF297C" w:rsidP="00EF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EF297C">
        <w:rPr>
          <w:rFonts w:ascii="Times New Roman" w:hAnsi="Times New Roman" w:cs="Times New Roman"/>
          <w:sz w:val="28"/>
          <w:szCs w:val="28"/>
        </w:rPr>
        <w:t>Члены комиссии, имеющие замечания по содержанию акта, подписывают его с отметкой «</w:t>
      </w:r>
      <w:r w:rsidRPr="00EF297C">
        <w:rPr>
          <w:rFonts w:ascii="Times New Roman" w:hAnsi="Times New Roman" w:cs="Times New Roman"/>
          <w:i/>
          <w:sz w:val="28"/>
          <w:szCs w:val="28"/>
        </w:rPr>
        <w:t>Замечания прилагаются</w:t>
      </w:r>
      <w:r w:rsidRPr="00EF297C">
        <w:rPr>
          <w:rFonts w:ascii="Times New Roman" w:hAnsi="Times New Roman" w:cs="Times New Roman"/>
          <w:sz w:val="28"/>
          <w:szCs w:val="28"/>
        </w:rPr>
        <w:t xml:space="preserve">». Текст замечаний излагается на отдельном </w:t>
      </w:r>
      <w:r w:rsidRPr="00EF297C">
        <w:rPr>
          <w:rFonts w:ascii="Times New Roman" w:hAnsi="Times New Roman" w:cs="Times New Roman"/>
          <w:sz w:val="28"/>
          <w:szCs w:val="28"/>
        </w:rPr>
        <w:lastRenderedPageBreak/>
        <w:t>листе, небольшие по объему замечания допускается фиксировать на самом акте.</w:t>
      </w:r>
    </w:p>
    <w:p w:rsidR="00EF297C" w:rsidRPr="00EF297C" w:rsidRDefault="00EE0FE6" w:rsidP="00EF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3</w:t>
      </w:r>
      <w:r w:rsidR="00EF297C" w:rsidRPr="00EF297C">
        <w:rPr>
          <w:rFonts w:ascii="Times New Roman" w:hAnsi="Times New Roman" w:cs="Times New Roman"/>
          <w:sz w:val="28"/>
          <w:szCs w:val="28"/>
        </w:rPr>
        <w:t xml:space="preserve">.7. Акт приема-передачи оформляется в последний рабочий день увольняемого лица в </w:t>
      </w:r>
      <w:r>
        <w:rPr>
          <w:rFonts w:ascii="Times New Roman" w:hAnsi="Times New Roman" w:cs="Times New Roman"/>
          <w:sz w:val="28"/>
          <w:szCs w:val="28"/>
        </w:rPr>
        <w:t>управлении</w:t>
      </w:r>
      <w:r w:rsidR="00EF297C" w:rsidRPr="00EF297C">
        <w:rPr>
          <w:rFonts w:ascii="Times New Roman" w:hAnsi="Times New Roman" w:cs="Times New Roman"/>
          <w:sz w:val="28"/>
          <w:szCs w:val="28"/>
        </w:rPr>
        <w:t>.</w:t>
      </w:r>
    </w:p>
    <w:p w:rsidR="00EF297C" w:rsidRPr="00EF297C" w:rsidRDefault="00EE0FE6" w:rsidP="00EF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2</w:t>
      </w:r>
      <w:r w:rsidR="00B51510">
        <w:rPr>
          <w:rFonts w:ascii="Times New Roman" w:hAnsi="Times New Roman" w:cs="Times New Roman"/>
          <w:sz w:val="28"/>
          <w:szCs w:val="28"/>
        </w:rPr>
        <w:t>3</w:t>
      </w:r>
      <w:r w:rsidR="00EF297C" w:rsidRPr="00EF297C">
        <w:rPr>
          <w:rFonts w:ascii="Times New Roman" w:hAnsi="Times New Roman" w:cs="Times New Roman"/>
          <w:sz w:val="28"/>
          <w:szCs w:val="28"/>
        </w:rPr>
        <w:t xml:space="preserve">.8. Акт приема-передачи дел составляется в трех экземплярах: 1-й экземпляр – </w:t>
      </w:r>
      <w:r>
        <w:rPr>
          <w:rFonts w:ascii="Times New Roman" w:hAnsi="Times New Roman" w:cs="Times New Roman"/>
          <w:sz w:val="28"/>
          <w:szCs w:val="28"/>
        </w:rPr>
        <w:t>начальнику управления</w:t>
      </w:r>
      <w:r w:rsidR="00EF297C" w:rsidRPr="00EF297C">
        <w:rPr>
          <w:rFonts w:ascii="Times New Roman" w:hAnsi="Times New Roman" w:cs="Times New Roman"/>
          <w:sz w:val="28"/>
          <w:szCs w:val="28"/>
        </w:rPr>
        <w:t>, 2-й экземпляр – увольняемому лицу, 3-й экземпляр – уполномоченному лицу, которое принимало дела.</w:t>
      </w:r>
    </w:p>
    <w:p w:rsidR="001C0CB2" w:rsidRDefault="001C0CB2" w:rsidP="001C0CB2">
      <w:pPr>
        <w:tabs>
          <w:tab w:val="left" w:pos="2844"/>
        </w:tabs>
        <w:jc w:val="center"/>
        <w:rPr>
          <w:rFonts w:ascii="Times New Roman" w:hAnsi="Times New Roman" w:cs="Times New Roman"/>
          <w:b/>
          <w:sz w:val="28"/>
          <w:szCs w:val="28"/>
        </w:rPr>
      </w:pPr>
      <w:r>
        <w:rPr>
          <w:rFonts w:ascii="Times New Roman" w:hAnsi="Times New Roman" w:cs="Times New Roman"/>
          <w:b/>
          <w:sz w:val="28"/>
          <w:szCs w:val="28"/>
        </w:rPr>
        <w:t>2</w:t>
      </w:r>
      <w:r w:rsidR="00B51510">
        <w:rPr>
          <w:rFonts w:ascii="Times New Roman" w:hAnsi="Times New Roman" w:cs="Times New Roman"/>
          <w:b/>
          <w:sz w:val="28"/>
          <w:szCs w:val="28"/>
        </w:rPr>
        <w:t>4</w:t>
      </w:r>
      <w:r>
        <w:rPr>
          <w:rFonts w:ascii="Times New Roman" w:hAnsi="Times New Roman" w:cs="Times New Roman"/>
          <w:b/>
          <w:sz w:val="28"/>
          <w:szCs w:val="28"/>
        </w:rPr>
        <w:t>. Изменение учетной политики</w:t>
      </w:r>
    </w:p>
    <w:p w:rsidR="00901F81" w:rsidRPr="00901F81" w:rsidRDefault="001C0CB2" w:rsidP="00EE0FE6">
      <w:pPr>
        <w:tabs>
          <w:tab w:val="left" w:pos="2844"/>
        </w:tabs>
        <w:jc w:val="both"/>
        <w:rPr>
          <w:rFonts w:ascii="Times New Roman" w:hAnsi="Times New Roman" w:cs="Times New Roman"/>
          <w:b/>
          <w:sz w:val="28"/>
          <w:szCs w:val="28"/>
        </w:rPr>
      </w:pPr>
      <w:r>
        <w:rPr>
          <w:rFonts w:ascii="Times New Roman" w:hAnsi="Times New Roman" w:cs="Times New Roman"/>
          <w:sz w:val="28"/>
          <w:szCs w:val="28"/>
        </w:rPr>
        <w:t>2</w:t>
      </w:r>
      <w:r w:rsidR="00B51510">
        <w:rPr>
          <w:rFonts w:ascii="Times New Roman" w:hAnsi="Times New Roman" w:cs="Times New Roman"/>
          <w:sz w:val="28"/>
          <w:szCs w:val="28"/>
        </w:rPr>
        <w:t>4</w:t>
      </w:r>
      <w:r>
        <w:rPr>
          <w:rFonts w:ascii="Times New Roman" w:hAnsi="Times New Roman" w:cs="Times New Roman"/>
          <w:sz w:val="28"/>
          <w:szCs w:val="28"/>
        </w:rPr>
        <w:t>.1 Данная учетная политика применяется с момента утверждения. Изменение учетной политики вводится сначала финансового года или в случаях изменения законодательства Российской Федерации и нормативных актов органов, осуществляющих регулирование бухгалтерского учета, а также существенных изменений условий деятельности.</w:t>
      </w:r>
    </w:p>
    <w:sectPr w:rsidR="00901F81" w:rsidRPr="00901F81" w:rsidSect="00A03621">
      <w:footerReference w:type="default" r:id="rId11"/>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206" w:rsidRDefault="00B37206" w:rsidP="008E36B4">
      <w:pPr>
        <w:spacing w:after="0" w:line="240" w:lineRule="auto"/>
      </w:pPr>
      <w:r>
        <w:separator/>
      </w:r>
    </w:p>
  </w:endnote>
  <w:endnote w:type="continuationSeparator" w:id="0">
    <w:p w:rsidR="00B37206" w:rsidRDefault="00B37206" w:rsidP="008E3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1141"/>
      <w:docPartObj>
        <w:docPartGallery w:val="Page Numbers (Bottom of Page)"/>
        <w:docPartUnique/>
      </w:docPartObj>
    </w:sdtPr>
    <w:sdtEndPr/>
    <w:sdtContent>
      <w:p w:rsidR="00EF297C" w:rsidRDefault="007B2956">
        <w:pPr>
          <w:pStyle w:val="a3"/>
          <w:jc w:val="center"/>
        </w:pPr>
        <w:r>
          <w:fldChar w:fldCharType="begin"/>
        </w:r>
        <w:r>
          <w:instrText xml:space="preserve"> PAGE   \* MERGEFORMAT </w:instrText>
        </w:r>
        <w:r>
          <w:fldChar w:fldCharType="separate"/>
        </w:r>
        <w:r>
          <w:rPr>
            <w:noProof/>
          </w:rPr>
          <w:t>3</w:t>
        </w:r>
        <w:r>
          <w:rPr>
            <w:noProof/>
          </w:rPr>
          <w:fldChar w:fldCharType="end"/>
        </w:r>
      </w:p>
    </w:sdtContent>
  </w:sdt>
  <w:p w:rsidR="00EF297C" w:rsidRDefault="00EF29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206" w:rsidRDefault="00B37206" w:rsidP="008E36B4">
      <w:pPr>
        <w:spacing w:after="0" w:line="240" w:lineRule="auto"/>
      </w:pPr>
      <w:r>
        <w:separator/>
      </w:r>
    </w:p>
  </w:footnote>
  <w:footnote w:type="continuationSeparator" w:id="0">
    <w:p w:rsidR="00B37206" w:rsidRDefault="00B37206" w:rsidP="008E3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24CF5"/>
    <w:multiLevelType w:val="hybridMultilevel"/>
    <w:tmpl w:val="17E2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33EB"/>
    <w:rsid w:val="000077F8"/>
    <w:rsid w:val="00037E47"/>
    <w:rsid w:val="0008386D"/>
    <w:rsid w:val="00084155"/>
    <w:rsid w:val="000C368A"/>
    <w:rsid w:val="001133BA"/>
    <w:rsid w:val="001146E7"/>
    <w:rsid w:val="001150B2"/>
    <w:rsid w:val="00127AB4"/>
    <w:rsid w:val="00181308"/>
    <w:rsid w:val="00190871"/>
    <w:rsid w:val="00195FEB"/>
    <w:rsid w:val="001C0CB2"/>
    <w:rsid w:val="001C4CE5"/>
    <w:rsid w:val="001D4B6F"/>
    <w:rsid w:val="001E3889"/>
    <w:rsid w:val="00201B80"/>
    <w:rsid w:val="00202A33"/>
    <w:rsid w:val="00210B4D"/>
    <w:rsid w:val="00212251"/>
    <w:rsid w:val="002325E9"/>
    <w:rsid w:val="00234F7F"/>
    <w:rsid w:val="00251E7A"/>
    <w:rsid w:val="00255F92"/>
    <w:rsid w:val="0025749F"/>
    <w:rsid w:val="002733EB"/>
    <w:rsid w:val="002A2732"/>
    <w:rsid w:val="002B7C08"/>
    <w:rsid w:val="002C42B5"/>
    <w:rsid w:val="002F44A0"/>
    <w:rsid w:val="002F4A55"/>
    <w:rsid w:val="002F5ECC"/>
    <w:rsid w:val="00324482"/>
    <w:rsid w:val="00345D76"/>
    <w:rsid w:val="00373815"/>
    <w:rsid w:val="003756A7"/>
    <w:rsid w:val="003B1DF6"/>
    <w:rsid w:val="003D494B"/>
    <w:rsid w:val="003E60CB"/>
    <w:rsid w:val="0041451B"/>
    <w:rsid w:val="004216AB"/>
    <w:rsid w:val="004319A1"/>
    <w:rsid w:val="00480494"/>
    <w:rsid w:val="00486216"/>
    <w:rsid w:val="00492627"/>
    <w:rsid w:val="004D017B"/>
    <w:rsid w:val="004D1127"/>
    <w:rsid w:val="004D75F6"/>
    <w:rsid w:val="004E3232"/>
    <w:rsid w:val="00546500"/>
    <w:rsid w:val="00547844"/>
    <w:rsid w:val="0056714D"/>
    <w:rsid w:val="00573EAE"/>
    <w:rsid w:val="00582A1A"/>
    <w:rsid w:val="00585CCB"/>
    <w:rsid w:val="00596676"/>
    <w:rsid w:val="005A2447"/>
    <w:rsid w:val="005B3C44"/>
    <w:rsid w:val="005C60F0"/>
    <w:rsid w:val="005C73FF"/>
    <w:rsid w:val="005D3EAD"/>
    <w:rsid w:val="005F2DE0"/>
    <w:rsid w:val="006079B8"/>
    <w:rsid w:val="00635864"/>
    <w:rsid w:val="00680609"/>
    <w:rsid w:val="006B31B3"/>
    <w:rsid w:val="006B34EB"/>
    <w:rsid w:val="00737F43"/>
    <w:rsid w:val="0075732B"/>
    <w:rsid w:val="007772CE"/>
    <w:rsid w:val="00777B1F"/>
    <w:rsid w:val="007970E2"/>
    <w:rsid w:val="007B00A8"/>
    <w:rsid w:val="007B2956"/>
    <w:rsid w:val="007C5F11"/>
    <w:rsid w:val="007C7455"/>
    <w:rsid w:val="007E6BD5"/>
    <w:rsid w:val="007F707A"/>
    <w:rsid w:val="00805361"/>
    <w:rsid w:val="00810A4D"/>
    <w:rsid w:val="00835827"/>
    <w:rsid w:val="008447A4"/>
    <w:rsid w:val="0085697C"/>
    <w:rsid w:val="00891DD6"/>
    <w:rsid w:val="008B2A87"/>
    <w:rsid w:val="008B6161"/>
    <w:rsid w:val="008D5AB3"/>
    <w:rsid w:val="008E36B4"/>
    <w:rsid w:val="008E651E"/>
    <w:rsid w:val="00901F81"/>
    <w:rsid w:val="0091096B"/>
    <w:rsid w:val="009311BD"/>
    <w:rsid w:val="00957D50"/>
    <w:rsid w:val="009C0DB3"/>
    <w:rsid w:val="009F391F"/>
    <w:rsid w:val="00A03621"/>
    <w:rsid w:val="00A25212"/>
    <w:rsid w:val="00A341A9"/>
    <w:rsid w:val="00A551A7"/>
    <w:rsid w:val="00A71F97"/>
    <w:rsid w:val="00A81A2C"/>
    <w:rsid w:val="00AD0889"/>
    <w:rsid w:val="00AD3578"/>
    <w:rsid w:val="00AE5068"/>
    <w:rsid w:val="00AF542D"/>
    <w:rsid w:val="00AF724C"/>
    <w:rsid w:val="00B061BE"/>
    <w:rsid w:val="00B37206"/>
    <w:rsid w:val="00B51510"/>
    <w:rsid w:val="00B77A66"/>
    <w:rsid w:val="00B8363E"/>
    <w:rsid w:val="00BA6293"/>
    <w:rsid w:val="00BB071C"/>
    <w:rsid w:val="00BE28B1"/>
    <w:rsid w:val="00BF6E26"/>
    <w:rsid w:val="00C2230E"/>
    <w:rsid w:val="00C278A9"/>
    <w:rsid w:val="00C7006F"/>
    <w:rsid w:val="00C805F2"/>
    <w:rsid w:val="00C814BD"/>
    <w:rsid w:val="00C956D3"/>
    <w:rsid w:val="00CA2AD1"/>
    <w:rsid w:val="00CB433C"/>
    <w:rsid w:val="00D23BD2"/>
    <w:rsid w:val="00D45D62"/>
    <w:rsid w:val="00D64FEC"/>
    <w:rsid w:val="00D73387"/>
    <w:rsid w:val="00D82BAA"/>
    <w:rsid w:val="00D84A4E"/>
    <w:rsid w:val="00DB3915"/>
    <w:rsid w:val="00DB4ACD"/>
    <w:rsid w:val="00DB550B"/>
    <w:rsid w:val="00DE37AC"/>
    <w:rsid w:val="00DF4D7A"/>
    <w:rsid w:val="00E254E6"/>
    <w:rsid w:val="00E3467A"/>
    <w:rsid w:val="00E61D22"/>
    <w:rsid w:val="00E673FD"/>
    <w:rsid w:val="00E70B16"/>
    <w:rsid w:val="00E748C9"/>
    <w:rsid w:val="00EA57EF"/>
    <w:rsid w:val="00EB14ED"/>
    <w:rsid w:val="00EC3FCE"/>
    <w:rsid w:val="00EE0E6E"/>
    <w:rsid w:val="00EE0FE6"/>
    <w:rsid w:val="00EF297C"/>
    <w:rsid w:val="00F040EC"/>
    <w:rsid w:val="00F66CE3"/>
    <w:rsid w:val="00F7776D"/>
    <w:rsid w:val="00F91684"/>
    <w:rsid w:val="00FA2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3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733E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733EB"/>
  </w:style>
  <w:style w:type="paragraph" w:styleId="a5">
    <w:name w:val="header"/>
    <w:basedOn w:val="a"/>
    <w:link w:val="a6"/>
    <w:uiPriority w:val="99"/>
    <w:semiHidden/>
    <w:unhideWhenUsed/>
    <w:rsid w:val="00DB391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B3915"/>
  </w:style>
  <w:style w:type="paragraph" w:customStyle="1" w:styleId="ConsNormal">
    <w:name w:val="ConsNormal"/>
    <w:uiPriority w:val="99"/>
    <w:rsid w:val="00EF297C"/>
    <w:pPr>
      <w:widowControl w:val="0"/>
      <w:autoSpaceDE w:val="0"/>
      <w:autoSpaceDN w:val="0"/>
      <w:adjustRightInd w:val="0"/>
      <w:spacing w:after="0" w:line="240" w:lineRule="auto"/>
      <w:ind w:right="19772" w:firstLine="720"/>
    </w:pPr>
    <w:rPr>
      <w:rFonts w:ascii="Arial" w:eastAsia="MS Mincho" w:hAnsi="Arial" w:cs="Arial"/>
      <w:sz w:val="20"/>
      <w:szCs w:val="20"/>
      <w:lang w:eastAsia="ja-JP"/>
    </w:rPr>
  </w:style>
  <w:style w:type="paragraph" w:styleId="a7">
    <w:name w:val="List Paragraph"/>
    <w:basedOn w:val="a"/>
    <w:uiPriority w:val="34"/>
    <w:qFormat/>
    <w:rsid w:val="00EF297C"/>
    <w:pPr>
      <w:spacing w:after="0" w:line="240" w:lineRule="auto"/>
      <w:ind w:left="720"/>
      <w:contextualSpacing/>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02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1FDD6-E8AB-457C-87D9-56DE564E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32</Pages>
  <Words>9491</Words>
  <Characters>54101</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dc:creator>
  <cp:lastModifiedBy>user</cp:lastModifiedBy>
  <cp:revision>28</cp:revision>
  <cp:lastPrinted>2019-12-27T05:51:00Z</cp:lastPrinted>
  <dcterms:created xsi:type="dcterms:W3CDTF">2019-10-30T09:12:00Z</dcterms:created>
  <dcterms:modified xsi:type="dcterms:W3CDTF">2023-03-23T09:31:00Z</dcterms:modified>
</cp:coreProperties>
</file>